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494" w:rsidRPr="009E29E8" w:rsidRDefault="00FC1494" w:rsidP="00FC1494">
      <w:pPr>
        <w:jc w:val="center"/>
      </w:pPr>
      <w:bookmarkStart w:id="0" w:name="_GoBack"/>
      <w:bookmarkEnd w:id="0"/>
      <w:r w:rsidRPr="009E29E8">
        <w:rPr>
          <w:b/>
          <w:bCs/>
        </w:rPr>
        <w:t>КОМИСИЯ ЗА ЗАЩИТА НА КОНКУРЕНЦИЯТА</w:t>
      </w:r>
    </w:p>
    <w:p w:rsidR="00757651" w:rsidRDefault="00757651"/>
    <w:p w:rsidR="00FC1494" w:rsidRPr="00FC1494" w:rsidRDefault="00FC1494" w:rsidP="00FC1494">
      <w:pPr>
        <w:jc w:val="center"/>
      </w:pPr>
      <w:r w:rsidRPr="00FC1494">
        <w:rPr>
          <w:b/>
          <w:bCs/>
        </w:rPr>
        <w:t>ПРАВИЛА</w:t>
      </w:r>
    </w:p>
    <w:p w:rsidR="00FC1494" w:rsidRDefault="00FC1494" w:rsidP="00FC1494">
      <w:pPr>
        <w:jc w:val="center"/>
        <w:rPr>
          <w:b/>
          <w:bCs/>
        </w:rPr>
      </w:pPr>
      <w:r w:rsidRPr="00FC1494">
        <w:rPr>
          <w:b/>
          <w:bCs/>
        </w:rPr>
        <w:t>за разглеждане на предложения за поемане на задължения по Закона за защита на конкуренцията</w:t>
      </w:r>
    </w:p>
    <w:p w:rsidR="00FC1494" w:rsidRPr="00FC1494" w:rsidRDefault="00FC1494" w:rsidP="00FC1494">
      <w:pPr>
        <w:jc w:val="center"/>
      </w:pPr>
    </w:p>
    <w:p w:rsidR="00FC1494" w:rsidRPr="00FC1494" w:rsidRDefault="00FC1494" w:rsidP="00FC1494">
      <w:pPr>
        <w:spacing w:before="120" w:after="120"/>
        <w:jc w:val="center"/>
      </w:pPr>
      <w:r w:rsidRPr="00FC1494">
        <w:t>І. ОБЩИ ПОЛОЖЕНИЯ</w:t>
      </w:r>
    </w:p>
    <w:p w:rsidR="00FC1494" w:rsidRPr="003920BA" w:rsidRDefault="00FC1494" w:rsidP="003920BA">
      <w:pPr>
        <w:spacing w:before="120"/>
        <w:jc w:val="center"/>
        <w:rPr>
          <w:i/>
          <w:iCs/>
        </w:rPr>
      </w:pPr>
      <w:r w:rsidRPr="00FC1494">
        <w:rPr>
          <w:i/>
          <w:iCs/>
        </w:rPr>
        <w:t>Предмет и цел на правилата</w:t>
      </w:r>
    </w:p>
    <w:p w:rsidR="00FC1494" w:rsidRPr="00FC1494" w:rsidRDefault="00FC1494" w:rsidP="00B16DB9">
      <w:pPr>
        <w:ind w:firstLine="708"/>
      </w:pPr>
      <w:r w:rsidRPr="00FC1494">
        <w:rPr>
          <w:b/>
          <w:bCs/>
        </w:rPr>
        <w:t xml:space="preserve">Чл. 1. </w:t>
      </w:r>
      <w:r w:rsidRPr="00FC1494">
        <w:t xml:space="preserve">(1) С настоящите правила се уреждат критериите и процедурата, въз основа на които Комисията за защита на конкуренцията (КЗК) може с решение да одобри поемане на задължения от страна на предприятията и сдруженията на предприятия, спрямо които са предявени твърдения за извършено нарушение по чл. 15 или 21 от Закона за защита на конкуренцията (ЗЗК) и чл. 101 или 102 от Договора за функционирането на Европейския съюз (ДФЕС). </w:t>
      </w:r>
    </w:p>
    <w:p w:rsidR="00FC1494" w:rsidRPr="00FC1494" w:rsidRDefault="00FC1494" w:rsidP="00B16DB9">
      <w:pPr>
        <w:ind w:firstLine="708"/>
      </w:pPr>
      <w:r w:rsidRPr="00FC1494">
        <w:t xml:space="preserve">(2) Целта на настоящите правила е да се гарантира в по-голяма степен правната сигурност на участниците в производствата пред КЗК по установяване на нарушения и налагане на санкции, като се увеличи прозрачността и ефективността на процедурата по разглеждане на предложения за поемане на задължения, съгласно чл. 75 от ЗЗК. </w:t>
      </w:r>
    </w:p>
    <w:p w:rsidR="00FC1494" w:rsidRPr="003920BA" w:rsidRDefault="00FC1494" w:rsidP="003920BA">
      <w:pPr>
        <w:spacing w:before="120"/>
        <w:jc w:val="center"/>
        <w:rPr>
          <w:i/>
          <w:iCs/>
        </w:rPr>
      </w:pPr>
      <w:r w:rsidRPr="00FC1494">
        <w:rPr>
          <w:i/>
          <w:iCs/>
        </w:rPr>
        <w:t>Правни основания и цел на поемането на задължения</w:t>
      </w:r>
    </w:p>
    <w:p w:rsidR="00FC1494" w:rsidRPr="00FC1494" w:rsidRDefault="00FC1494" w:rsidP="00B16DB9">
      <w:pPr>
        <w:ind w:firstLine="708"/>
      </w:pPr>
      <w:r w:rsidRPr="00FC1494">
        <w:rPr>
          <w:b/>
          <w:bCs/>
        </w:rPr>
        <w:t xml:space="preserve">Чл. 2. </w:t>
      </w:r>
      <w:r w:rsidRPr="00FC1494">
        <w:t xml:space="preserve">(1) По силата на чл. 75 от ЗЗК и чл. 5 от Регламент на Съвета № 1/2003 г. КЗК има правомощие да одобри поемането на задължения от ответната страна по образувано производство за установяване на нарушения и налагане на санкции по глави трета и четвърта от ЗЗК и по чл. 101 и 102 от ДФЕС. </w:t>
      </w:r>
    </w:p>
    <w:p w:rsidR="00FC1494" w:rsidRPr="00FC1494" w:rsidRDefault="00FC1494" w:rsidP="00B16DB9">
      <w:pPr>
        <w:ind w:firstLine="708"/>
      </w:pPr>
      <w:r w:rsidRPr="00FC1494">
        <w:t>(2) Поемането на задължения има за цел осигуряване на бързо и ефективно преустановяване на антиконкурентното поведение, което е предмет на предявени твърдения за извършени нарушения, както и за създаване на условия за възстановяване на конкуренцията на съответния пазар.</w:t>
      </w:r>
    </w:p>
    <w:p w:rsidR="00FC1494" w:rsidRPr="00FC1494" w:rsidRDefault="00FC1494" w:rsidP="00B16DB9">
      <w:pPr>
        <w:ind w:firstLine="708"/>
      </w:pPr>
      <w:r w:rsidRPr="00FC1494">
        <w:t>(3) Когато поемането на задължения е целесъобразно, КЗК може да постанови решение, с което прекратява образуваното пред нея производство, без да установява наличие на нарушение, а одобрените задължения придобиват обвързващ характер за съответните предприятия или сдружения на предприятия и подлежат на последващ контрол относно пълното, точното и своевременното им изпълнение.</w:t>
      </w:r>
    </w:p>
    <w:p w:rsidR="00FC1494" w:rsidRPr="003920BA" w:rsidRDefault="00FC1494" w:rsidP="003920BA">
      <w:pPr>
        <w:spacing w:before="120"/>
        <w:jc w:val="center"/>
        <w:rPr>
          <w:i/>
          <w:iCs/>
        </w:rPr>
      </w:pPr>
      <w:r w:rsidRPr="00FC1494">
        <w:rPr>
          <w:i/>
          <w:iCs/>
        </w:rPr>
        <w:t>Доброволен характер на поемането на задължения</w:t>
      </w:r>
    </w:p>
    <w:p w:rsidR="00FC1494" w:rsidRPr="00FC1494" w:rsidRDefault="00FC1494" w:rsidP="00B16DB9">
      <w:pPr>
        <w:ind w:firstLine="708"/>
      </w:pPr>
      <w:r w:rsidRPr="00FC1494">
        <w:rPr>
          <w:b/>
          <w:bCs/>
        </w:rPr>
        <w:t xml:space="preserve">Чл. 3. </w:t>
      </w:r>
      <w:r w:rsidRPr="00FC1494">
        <w:t>(1) В хода на образувано производство пред КЗК по глави трета и четвърта от ЗЗК и чл. 101 и 102 от ДФЕС ответните страни могат по своя инициатива да предложат поемането на задължения, с които да отговорят на повдигнатите срещу тях твърдения за извършено нарушение.</w:t>
      </w:r>
    </w:p>
    <w:p w:rsidR="00FC1494" w:rsidRDefault="00FC1494" w:rsidP="00B16DB9">
      <w:pPr>
        <w:ind w:firstLine="708"/>
      </w:pPr>
      <w:r w:rsidRPr="00FC1494">
        <w:t xml:space="preserve">(2) Предложените задължения нямат обвързващ характер за съответните предприятия или сдруженията на предприятия до постановяване на окончателно решение, с което КЗК одобрява поемането на тези задължения. </w:t>
      </w:r>
    </w:p>
    <w:p w:rsidR="00C32FC5" w:rsidRDefault="00C32FC5" w:rsidP="00B16DB9">
      <w:pPr>
        <w:ind w:firstLine="708"/>
      </w:pPr>
    </w:p>
    <w:p w:rsidR="00C32FC5" w:rsidRPr="00FC1494" w:rsidRDefault="00C32FC5" w:rsidP="00B16DB9">
      <w:pPr>
        <w:ind w:firstLine="708"/>
      </w:pPr>
    </w:p>
    <w:p w:rsidR="00FC1494" w:rsidRPr="003920BA" w:rsidRDefault="00FC1494" w:rsidP="003920BA">
      <w:pPr>
        <w:spacing w:before="120"/>
        <w:jc w:val="center"/>
        <w:rPr>
          <w:i/>
          <w:iCs/>
        </w:rPr>
      </w:pPr>
      <w:r w:rsidRPr="00FC1494">
        <w:rPr>
          <w:i/>
          <w:iCs/>
        </w:rPr>
        <w:lastRenderedPageBreak/>
        <w:t>Оперативна самостоятелност на КЗК</w:t>
      </w:r>
    </w:p>
    <w:p w:rsidR="00FC1494" w:rsidRPr="00FC1494" w:rsidRDefault="00FC1494" w:rsidP="00B16DB9">
      <w:pPr>
        <w:ind w:firstLine="708"/>
      </w:pPr>
      <w:r w:rsidRPr="00FC1494">
        <w:rPr>
          <w:b/>
          <w:bCs/>
        </w:rPr>
        <w:t xml:space="preserve">Чл. 4. </w:t>
      </w:r>
      <w:r w:rsidRPr="00FC1494">
        <w:t xml:space="preserve">(1) Отправеното от ответните страни предложение за поемане на задължения не обвързва комисията, която разполага със самостоятелна преценка както относно възможността за откриване на процедура за разглеждане на предложението, така и относно възможността за одобряване на конкретно предложени задължения. </w:t>
      </w:r>
    </w:p>
    <w:p w:rsidR="00FC1494" w:rsidRPr="00FC1494" w:rsidRDefault="00FC1494" w:rsidP="00B16DB9">
      <w:pPr>
        <w:ind w:firstLine="708"/>
      </w:pPr>
      <w:r w:rsidRPr="00FC1494">
        <w:t xml:space="preserve">(2) Комисията разполага с оперативна самостоятелност при преценката с какъв вид решение – за установяване на нарушение или за поемане на задължения, да преустанови поведението на предприятията или сдружението на предприятия, предмет на предявените съгласно чл. 74, ал. 1, т. 3 от ЗЗК твърдения за извършено нарушение. </w:t>
      </w:r>
    </w:p>
    <w:p w:rsidR="00FC1494" w:rsidRPr="00760FC7" w:rsidRDefault="00FC1494" w:rsidP="00760FC7">
      <w:pPr>
        <w:spacing w:before="120"/>
        <w:jc w:val="center"/>
        <w:rPr>
          <w:i/>
          <w:iCs/>
        </w:rPr>
      </w:pPr>
      <w:r w:rsidRPr="00FC1494">
        <w:rPr>
          <w:i/>
          <w:iCs/>
        </w:rPr>
        <w:t>Предложение за поемане на задължения</w:t>
      </w:r>
    </w:p>
    <w:p w:rsidR="00FC1494" w:rsidRPr="00FC1494" w:rsidRDefault="00FC1494" w:rsidP="00B16DB9">
      <w:pPr>
        <w:ind w:firstLine="708"/>
      </w:pPr>
      <w:r w:rsidRPr="00FC1494">
        <w:rPr>
          <w:b/>
          <w:bCs/>
        </w:rPr>
        <w:t xml:space="preserve">Чл. 5. </w:t>
      </w:r>
      <w:r w:rsidRPr="00FC1494">
        <w:t xml:space="preserve">(1) Всяка ответна страна в производство пред КЗК по глави трета или четвърта от ЗЗК и чл. 101 или 102 от ДФЕС има право да подаде до КЗК предложение за поемане на задължения, чрез изпълнението на които да се ангажира да преустанови поведението, предмет на предявените й съгласно чл. 74, ал. 1, т. 3 от ЗЗК твърдения за извършено нарушение. </w:t>
      </w:r>
    </w:p>
    <w:p w:rsidR="00FC1494" w:rsidRPr="00FC1494" w:rsidRDefault="00FC1494" w:rsidP="00B16DB9">
      <w:pPr>
        <w:ind w:firstLine="708"/>
      </w:pPr>
      <w:r w:rsidRPr="00FC1494">
        <w:t xml:space="preserve">(2) В случай че твърденията за извършено нарушение са предявени на повече ответни страни, предложението за поемане на задължения може да бъде подадено и съвместно от няколко или от всички от тези ответни страни. </w:t>
      </w:r>
    </w:p>
    <w:p w:rsidR="00FC1494" w:rsidRPr="00FC1494" w:rsidRDefault="00FC1494" w:rsidP="00B16DB9">
      <w:pPr>
        <w:ind w:firstLine="708"/>
      </w:pPr>
      <w:r w:rsidRPr="00FC1494">
        <w:t>(3) В случай че в предложението за поемане на задължения се съдържа производствена, търговска или друга защитена от закон тайна, страната представя поверителен и неповерителен вариант на предложението, което да отговаря на изискванията, посочени в Правилата за достъп, използване и съхраняване на документи, представляващи производствена, търговска или друга защитена от закон тайна, приети с решение на комисията.</w:t>
      </w:r>
    </w:p>
    <w:p w:rsidR="00FC1494" w:rsidRPr="00760FC7" w:rsidRDefault="00FC1494" w:rsidP="00760FC7">
      <w:pPr>
        <w:spacing w:before="120"/>
        <w:jc w:val="center"/>
        <w:rPr>
          <w:i/>
          <w:iCs/>
        </w:rPr>
      </w:pPr>
      <w:r w:rsidRPr="00FC1494">
        <w:rPr>
          <w:i/>
          <w:iCs/>
        </w:rPr>
        <w:t>Срок за подаване на предложение за поемане на задължения</w:t>
      </w:r>
    </w:p>
    <w:p w:rsidR="00FC1494" w:rsidRPr="00FC1494" w:rsidRDefault="00FC1494" w:rsidP="00B16DB9">
      <w:pPr>
        <w:ind w:firstLine="708"/>
      </w:pPr>
      <w:r w:rsidRPr="00FC1494">
        <w:rPr>
          <w:b/>
          <w:bCs/>
        </w:rPr>
        <w:t xml:space="preserve">Чл. 6. </w:t>
      </w:r>
      <w:r w:rsidRPr="00FC1494">
        <w:t xml:space="preserve">(1) Ответните страни могат да подадат предложението за поемане на задължения в определения по чл. 74, ал. 2 от ЗЗК срок за представяне на възражения по твърденията за извършено нарушение. </w:t>
      </w:r>
    </w:p>
    <w:p w:rsidR="00FC1494" w:rsidRPr="00FC1494" w:rsidRDefault="00FC1494" w:rsidP="00B16DB9">
      <w:pPr>
        <w:ind w:firstLine="708"/>
      </w:pPr>
      <w:r w:rsidRPr="00FC1494">
        <w:t xml:space="preserve">(2) Срокът по ал. 1 започва да тече от момента, в който ответната страна е уведомена за предявените твърдения за извършено нарушение. Когато ответните страни са няколко, срокът за подаване на предложения започва да тече за всяка една от тях поотделно от момента на уведомяването й. </w:t>
      </w:r>
    </w:p>
    <w:p w:rsidR="00FC1494" w:rsidRPr="00760FC7" w:rsidRDefault="00FC1494" w:rsidP="00760FC7">
      <w:pPr>
        <w:spacing w:before="120"/>
        <w:jc w:val="center"/>
        <w:rPr>
          <w:i/>
          <w:iCs/>
        </w:rPr>
      </w:pPr>
      <w:r w:rsidRPr="00FC1494">
        <w:rPr>
          <w:i/>
          <w:iCs/>
        </w:rPr>
        <w:t>Предложение за поемане на задължения и право на писмени възражения по предявените твърдения</w:t>
      </w:r>
    </w:p>
    <w:p w:rsidR="00FC1494" w:rsidRDefault="00FC1494" w:rsidP="00B16DB9">
      <w:pPr>
        <w:ind w:firstLine="708"/>
      </w:pPr>
      <w:r w:rsidRPr="00FC1494">
        <w:rPr>
          <w:b/>
          <w:bCs/>
        </w:rPr>
        <w:t xml:space="preserve">Чл. 7. </w:t>
      </w:r>
      <w:r w:rsidRPr="00FC1494">
        <w:t xml:space="preserve">Подаването до КЗК на предложение за поемане на задължения не препятства правото на ответните страни да представят и писмени възражения заедно със съответните доказателства, както и да заявят дали желаят да упражнят правата си по чл. 76, ал. 1 от ЗЗК във връзка с предявените им твърдения за извършено нарушение, в посочения в определението по чл. 74, ал. 1, т. 3 от ЗЗК срок. </w:t>
      </w:r>
    </w:p>
    <w:p w:rsidR="00C32FC5" w:rsidRDefault="00C32FC5" w:rsidP="00B16DB9">
      <w:pPr>
        <w:ind w:firstLine="708"/>
      </w:pPr>
    </w:p>
    <w:p w:rsidR="00C32FC5" w:rsidRDefault="00C32FC5" w:rsidP="00B16DB9">
      <w:pPr>
        <w:ind w:firstLine="708"/>
      </w:pPr>
    </w:p>
    <w:p w:rsidR="00C32FC5" w:rsidRPr="00FC1494" w:rsidRDefault="00C32FC5" w:rsidP="00B16DB9">
      <w:pPr>
        <w:ind w:firstLine="708"/>
      </w:pPr>
    </w:p>
    <w:p w:rsidR="00FC1494" w:rsidRPr="00FC1494" w:rsidRDefault="00FC1494" w:rsidP="00760FC7">
      <w:pPr>
        <w:spacing w:before="120"/>
        <w:jc w:val="center"/>
      </w:pPr>
      <w:r w:rsidRPr="00FC1494">
        <w:rPr>
          <w:i/>
          <w:iCs/>
        </w:rPr>
        <w:lastRenderedPageBreak/>
        <w:t>Същност на предложените задължения</w:t>
      </w:r>
    </w:p>
    <w:p w:rsidR="00FC1494" w:rsidRPr="00FC1494" w:rsidRDefault="00FC1494" w:rsidP="00B16DB9">
      <w:pPr>
        <w:ind w:firstLine="708"/>
      </w:pPr>
      <w:r w:rsidRPr="00FC1494">
        <w:rPr>
          <w:b/>
          <w:bCs/>
        </w:rPr>
        <w:t xml:space="preserve">Чл. 8. </w:t>
      </w:r>
      <w:r w:rsidRPr="00FC1494">
        <w:t xml:space="preserve">(1) Предложените задължения по чл. 75 от ЗЗК могат да имат поведенчески или структурен характер, както и да бъдат от положително или отрицателно естество. </w:t>
      </w:r>
    </w:p>
    <w:p w:rsidR="00FC1494" w:rsidRPr="00FC1494" w:rsidRDefault="00FC1494" w:rsidP="00B16DB9">
      <w:pPr>
        <w:ind w:firstLine="708"/>
      </w:pPr>
      <w:r w:rsidRPr="00FC1494">
        <w:t xml:space="preserve">(2) Задълженията имат поведенчески характер, когато са свързани с предприемане на определени действия или предписват въздържане от определени действия (напр. изменение на общи условия; промяна на търговски практики и др.). Задълженията със структурен характер предвиждат промяна в правно-организационната форма на съответното предприятие или сдружение на предприятия или в положението му спрямо други предприятия или сдружения на предприятия на пазара. </w:t>
      </w:r>
    </w:p>
    <w:p w:rsidR="00FC1494" w:rsidRPr="00FC1494" w:rsidRDefault="00FC1494" w:rsidP="00B16DB9">
      <w:pPr>
        <w:ind w:firstLine="708"/>
      </w:pPr>
      <w:r w:rsidRPr="00FC1494">
        <w:t xml:space="preserve">(3) Предложените задължения могат да бъдат положителни, когато предписват осъществяване на определено поведение, или отрицателни, когато изискват преустановяване или въздържане от осъществяване на конкретно поведение. </w:t>
      </w:r>
    </w:p>
    <w:p w:rsidR="00FC1494" w:rsidRPr="00FC1494" w:rsidRDefault="00FC1494" w:rsidP="00FC1494">
      <w:pPr>
        <w:spacing w:before="120" w:after="120"/>
        <w:jc w:val="center"/>
      </w:pPr>
      <w:r w:rsidRPr="00FC1494">
        <w:t>ІІ. ПРИЛОЖНО ПОЛЕ НА ПРОЦЕДУРАТА ЗА РАЗГЛЕЖДАНЕ НА ПРЕДЛОЖЕНИЯ ЗА ПОЕМАНЕ НА ЗАДЪЛЖЕНИЯ</w:t>
      </w:r>
    </w:p>
    <w:p w:rsidR="00FC1494" w:rsidRPr="00760FC7" w:rsidRDefault="00FC1494" w:rsidP="00760FC7">
      <w:pPr>
        <w:spacing w:before="120"/>
        <w:jc w:val="center"/>
        <w:rPr>
          <w:i/>
          <w:iCs/>
        </w:rPr>
      </w:pPr>
      <w:r w:rsidRPr="00FC1494">
        <w:rPr>
          <w:i/>
          <w:iCs/>
        </w:rPr>
        <w:t>Неприложимост на процедурата</w:t>
      </w:r>
    </w:p>
    <w:p w:rsidR="00FC1494" w:rsidRPr="00FC1494" w:rsidRDefault="00FC1494" w:rsidP="00B16DB9">
      <w:pPr>
        <w:ind w:firstLine="708"/>
      </w:pPr>
      <w:r w:rsidRPr="00FC1494">
        <w:rPr>
          <w:b/>
          <w:bCs/>
        </w:rPr>
        <w:t xml:space="preserve">Чл. 9. </w:t>
      </w:r>
      <w:r w:rsidRPr="00FC1494">
        <w:t>(1) Процедурата за разглеждане на предложение за поемане на задължение е неприложима в случай на тежко нарушение на закона по смисъла на § 1, т. 16 от допълнителните разпоредби на ЗЗК.</w:t>
      </w:r>
    </w:p>
    <w:p w:rsidR="00FC1494" w:rsidRPr="00FC1494" w:rsidRDefault="00FC1494" w:rsidP="00B16DB9">
      <w:pPr>
        <w:ind w:firstLine="708"/>
      </w:pPr>
      <w:r w:rsidRPr="00FC1494">
        <w:t>(2) В определени случаи комисията счита, че поемането на задължения е неподходящо и чл. 75 от ЗЗК не следва да се прилага, като например при твърдения за:</w:t>
      </w:r>
    </w:p>
    <w:p w:rsidR="00FC1494" w:rsidRPr="00FC1494" w:rsidRDefault="00FC1494" w:rsidP="00B16DB9">
      <w:pPr>
        <w:ind w:firstLine="708"/>
      </w:pPr>
      <w:r w:rsidRPr="00FC1494">
        <w:t>– забранени споразумения или съгласувани практики между предприятия, участващи на различни пазари (т. нар. вертикални споразумения), имащи за цел или резултат разпределяне на пазари или източници на снабдяване, пряко или косвено определяне на цени за препродажба;</w:t>
      </w:r>
    </w:p>
    <w:p w:rsidR="00FC1494" w:rsidRPr="00FC1494" w:rsidRDefault="00FC1494" w:rsidP="00B16DB9">
      <w:pPr>
        <w:ind w:firstLine="708"/>
      </w:pPr>
      <w:r w:rsidRPr="00FC1494">
        <w:t xml:space="preserve">– злоупотреби с господстващо положение, имащи изключващ от пазара ефект (т.нар. структурни злоупотреби), когато се засяга конкуренцията на съществена част от пазара. </w:t>
      </w:r>
    </w:p>
    <w:p w:rsidR="00FC1494" w:rsidRPr="00FC1494" w:rsidRDefault="00FC1494" w:rsidP="00B16DB9">
      <w:pPr>
        <w:ind w:firstLine="708"/>
      </w:pPr>
      <w:r w:rsidRPr="00FC1494">
        <w:t>(3) В определени случаи в рамките на своята оперативна самостоятелност с оглед постигане целите на закона, заложени в чл. 1, ал. 1 от ЗЗК, КЗК не приема за разглеждане предложението за поемане на задължения, а вместо това приема, че следва да се упражнят правомощията й по установяване на нарушение и/или налагане на санкция по чл. 77 от ЗЗК, с което да се окаже достатъчен възпиращ ефект спрямо съответните предприятия или сдружения на предприятия, като например при:</w:t>
      </w:r>
    </w:p>
    <w:p w:rsidR="00FC1494" w:rsidRPr="00FC1494" w:rsidRDefault="00FC1494" w:rsidP="00B16DB9">
      <w:pPr>
        <w:ind w:firstLine="708"/>
      </w:pPr>
      <w:r w:rsidRPr="00FC1494">
        <w:t>– неизпълнение на влязло в сила решение на КЗК;</w:t>
      </w:r>
    </w:p>
    <w:p w:rsidR="00FC1494" w:rsidRPr="00FC1494" w:rsidRDefault="00FC1494" w:rsidP="00B16DB9">
      <w:pPr>
        <w:ind w:firstLine="708"/>
      </w:pPr>
      <w:r w:rsidRPr="00FC1494">
        <w:t>– извършване на повторно нарушение, както и при наличие на сходни прояви в миналото, макар те да не са установени с предходно решение на КЗК;</w:t>
      </w:r>
    </w:p>
    <w:p w:rsidR="00FC1494" w:rsidRPr="00FC1494" w:rsidRDefault="00FC1494" w:rsidP="00B16DB9">
      <w:pPr>
        <w:ind w:firstLine="708"/>
      </w:pPr>
      <w:r w:rsidRPr="00FC1494">
        <w:t>– извършване на нарушение, обхващащо значителен период от време;</w:t>
      </w:r>
    </w:p>
    <w:p w:rsidR="00FC1494" w:rsidRPr="00FC1494" w:rsidRDefault="00FC1494" w:rsidP="00B16DB9">
      <w:pPr>
        <w:ind w:firstLine="708"/>
      </w:pPr>
      <w:r w:rsidRPr="00FC1494">
        <w:t>– извършване на продължавано нарушение по смисъла на § 1, т. 8 от допълнителните разпоредби на ЗЗК;</w:t>
      </w:r>
    </w:p>
    <w:p w:rsidR="00FC1494" w:rsidRPr="00FC1494" w:rsidRDefault="00FC1494" w:rsidP="00B16DB9">
      <w:pPr>
        <w:ind w:firstLine="708"/>
      </w:pPr>
      <w:r w:rsidRPr="00FC1494">
        <w:lastRenderedPageBreak/>
        <w:t>– извършване на нарушение, в резултат на което са причинени значителни по размер вреди или са увредени широк кръг субекти, които биха имали правен интерес от предявяване на искове за обезщетение на вредите.</w:t>
      </w:r>
    </w:p>
    <w:p w:rsidR="00FC1494" w:rsidRPr="00760FC7" w:rsidRDefault="00FC1494" w:rsidP="00760FC7">
      <w:pPr>
        <w:spacing w:before="120"/>
        <w:jc w:val="center"/>
        <w:rPr>
          <w:i/>
          <w:iCs/>
        </w:rPr>
      </w:pPr>
      <w:r w:rsidRPr="00FC1494">
        <w:rPr>
          <w:i/>
          <w:iCs/>
        </w:rPr>
        <w:t>Приложимост на процедурата</w:t>
      </w:r>
    </w:p>
    <w:p w:rsidR="00FC1494" w:rsidRPr="00FC1494" w:rsidRDefault="00FC1494" w:rsidP="00B16DB9">
      <w:pPr>
        <w:ind w:firstLine="708"/>
      </w:pPr>
      <w:r w:rsidRPr="00FC1494">
        <w:rPr>
          <w:b/>
          <w:bCs/>
        </w:rPr>
        <w:t>Чл. 10.</w:t>
      </w:r>
      <w:r w:rsidRPr="00FC1494">
        <w:t xml:space="preserve"> (1) Процедурата за разглеждане на предложения за поемане на задължения е приложима в случаите, когато КЗК прецени, че:</w:t>
      </w:r>
    </w:p>
    <w:p w:rsidR="00FC1494" w:rsidRPr="00FC1494" w:rsidRDefault="00FC1494" w:rsidP="00B16DB9">
      <w:pPr>
        <w:ind w:firstLine="708"/>
      </w:pPr>
      <w:r w:rsidRPr="00FC1494">
        <w:t xml:space="preserve">1. поемането на задълженията би довело до бързо и ефективно преустановяване на противоправното поведение на ответните предприятия или сдружения на предприятия, на които са предявени твърдения за извършено нарушение; </w:t>
      </w:r>
    </w:p>
    <w:p w:rsidR="00FC1494" w:rsidRPr="00FC1494" w:rsidRDefault="00FC1494" w:rsidP="00B16DB9">
      <w:pPr>
        <w:ind w:firstLine="708"/>
      </w:pPr>
      <w:r w:rsidRPr="00FC1494">
        <w:t xml:space="preserve">2. поемането на задълженията е от естество да доведе до създаване на условия за възстановяване на конкуренцията; </w:t>
      </w:r>
    </w:p>
    <w:p w:rsidR="00FC1494" w:rsidRPr="00FC1494" w:rsidRDefault="00FC1494" w:rsidP="00B16DB9">
      <w:pPr>
        <w:ind w:firstLine="708"/>
      </w:pPr>
      <w:r w:rsidRPr="00FC1494">
        <w:t>3. изпълнението на предложените задължения не зависи от приемането на актове от компетентността на други органи на централната или на местната власт, и</w:t>
      </w:r>
    </w:p>
    <w:p w:rsidR="00FC1494" w:rsidRPr="00FC1494" w:rsidRDefault="00FC1494" w:rsidP="00B16DB9">
      <w:pPr>
        <w:ind w:firstLine="708"/>
      </w:pPr>
      <w:r w:rsidRPr="00FC1494">
        <w:t>4. прекратяването на производството пред КЗК по този ред ще има по-ефективен възпиращ ефект спрямо предприятията или сдруженията на предприятия.</w:t>
      </w:r>
    </w:p>
    <w:p w:rsidR="00FC1494" w:rsidRPr="00FC1494" w:rsidRDefault="00FC1494" w:rsidP="00B16DB9">
      <w:pPr>
        <w:ind w:firstLine="708"/>
      </w:pPr>
      <w:r w:rsidRPr="00FC1494">
        <w:t>(2) Посочените критерии в ал. 1 не се оценяват от комисията, когато твърдяното нарушение попада в случаите по чл. 9.</w:t>
      </w:r>
    </w:p>
    <w:p w:rsidR="00FC1494" w:rsidRPr="00FC1494" w:rsidRDefault="00FC1494" w:rsidP="00FC1494">
      <w:pPr>
        <w:spacing w:before="120" w:after="120"/>
        <w:jc w:val="center"/>
      </w:pPr>
      <w:r w:rsidRPr="00FC1494">
        <w:t>III. КРИТЕРИИ ЗА ОЦЕНКА НА ПРЕДЛОЖЕНИЯТА ЗА ПОЕМАНЕ НА ЗАДЪЛЖЕНИЯ</w:t>
      </w:r>
    </w:p>
    <w:p w:rsidR="00FC1494" w:rsidRPr="00FC1494" w:rsidRDefault="00FC1494" w:rsidP="00B16DB9">
      <w:pPr>
        <w:ind w:firstLine="708"/>
      </w:pPr>
      <w:r w:rsidRPr="00FC1494">
        <w:rPr>
          <w:b/>
          <w:bCs/>
        </w:rPr>
        <w:t>Чл. 11.</w:t>
      </w:r>
      <w:r w:rsidRPr="00FC1494">
        <w:t xml:space="preserve"> (1) Предложението за поемане на задължения, прието за разглеждане, се оценява от комисията въз основа на следните критерии: </w:t>
      </w:r>
    </w:p>
    <w:p w:rsidR="00FC1494" w:rsidRPr="00FC1494" w:rsidRDefault="00FC1494" w:rsidP="00B16DB9">
      <w:pPr>
        <w:ind w:firstLine="708"/>
      </w:pPr>
      <w:r w:rsidRPr="00FC1494">
        <w:t>1. предложените задължения следва да бъдат пропорционални на тежестта и продължителността на твърдяното нарушение и да водят до бързото и ефективното му прекратяване;</w:t>
      </w:r>
    </w:p>
    <w:p w:rsidR="00FC1494" w:rsidRPr="00FC1494" w:rsidRDefault="00FC1494" w:rsidP="00B16DB9">
      <w:pPr>
        <w:ind w:firstLine="708"/>
      </w:pPr>
      <w:r w:rsidRPr="00FC1494">
        <w:t>2. предложението не може да включва единствено задължение за прекратяване на антиконкурентното поведение, а следва да съдържа конкретните мерки, чрез които това ще бъде постигнато и чрез които ще бъде възстановена нарушената конкурентна среда на пазара;</w:t>
      </w:r>
    </w:p>
    <w:p w:rsidR="00FC1494" w:rsidRPr="00FC1494" w:rsidRDefault="00FC1494" w:rsidP="00B16DB9">
      <w:pPr>
        <w:ind w:firstLine="708"/>
      </w:pPr>
      <w:r w:rsidRPr="00FC1494">
        <w:t xml:space="preserve">3. в случай че твърдяното нарушение е вече прекратено към момента, в който ответната страна предлага поемане на задължения, то, за да бъдат одобрени, задълженията следва да водят до незабавно възстановяване на нарушената конкурентна среда на пазара; </w:t>
      </w:r>
    </w:p>
    <w:p w:rsidR="00FC1494" w:rsidRPr="00FC1494" w:rsidRDefault="00FC1494" w:rsidP="00B16DB9">
      <w:pPr>
        <w:ind w:firstLine="708"/>
      </w:pPr>
      <w:r w:rsidRPr="00FC1494">
        <w:t>4. предложените задължения следва да бъдат относими, т.е. пряко свързани с предмета на производството и ясно да отговарят на същността на предявените твърдения за извършено нарушение;</w:t>
      </w:r>
    </w:p>
    <w:p w:rsidR="00FC1494" w:rsidRPr="00FC1494" w:rsidRDefault="00FC1494" w:rsidP="00B16DB9">
      <w:pPr>
        <w:ind w:firstLine="708"/>
      </w:pPr>
      <w:r w:rsidRPr="00FC1494">
        <w:t>5. задълженията следва да бъдат адекватни и достатъчни, т.е. да способстват за пълно и ефективно преодоляване на конкурентните проблеми, посочени в определението на КЗК за предявяване на твърденията за извършено нарушение;</w:t>
      </w:r>
    </w:p>
    <w:p w:rsidR="00FC1494" w:rsidRPr="00FC1494" w:rsidRDefault="00FC1494" w:rsidP="00B16DB9">
      <w:pPr>
        <w:ind w:firstLine="708"/>
      </w:pPr>
      <w:r w:rsidRPr="00FC1494">
        <w:t>6. предложените задължения следва да бъдат подходящи за създаване на условия за възстановяване на конкуренцията на пазара; когато са предложени няколко задължения, одобряват се онези от тях, които са най-ефективни за постигане на тази цел;</w:t>
      </w:r>
    </w:p>
    <w:p w:rsidR="00FC1494" w:rsidRPr="00FC1494" w:rsidRDefault="00FC1494" w:rsidP="00B16DB9">
      <w:pPr>
        <w:ind w:firstLine="708"/>
      </w:pPr>
      <w:r w:rsidRPr="00FC1494">
        <w:lastRenderedPageBreak/>
        <w:t>7. задълженията следва да са съответни, т.е. да не надхвърлят необходимото за преодоляване на конкурентните проблеми, възникнали от твърдяното нарушение; въпреки това могат да бъдат одобрени допълнителни задължения, в случай че те улесняват или са предпоставка за изпълнението на главните поети задължения;</w:t>
      </w:r>
    </w:p>
    <w:p w:rsidR="00FC1494" w:rsidRPr="00FC1494" w:rsidRDefault="00FC1494" w:rsidP="00B16DB9">
      <w:pPr>
        <w:ind w:firstLine="708"/>
      </w:pPr>
      <w:r w:rsidRPr="00FC1494">
        <w:t>8. предложените задължения следва да са съразмерни, като не водят до натоварване на ответните предприятия или сдружения на предприятия с поемане на разходи, които надхвърлят по размер евентуалната санкция, която би им била наложена, в случай че производството пред КЗК приключи по общия ред;</w:t>
      </w:r>
    </w:p>
    <w:p w:rsidR="00FC1494" w:rsidRPr="00FC1494" w:rsidRDefault="00FC1494" w:rsidP="00B16DB9">
      <w:pPr>
        <w:ind w:firstLine="708"/>
      </w:pPr>
      <w:r w:rsidRPr="00FC1494">
        <w:t>9. задълженията следва да бъдат от такова естество, че да е налице обективна възможност за осъществяване на контрол от страна на КЗК по отношение на пълното, точното и своевременното им изпълнение;</w:t>
      </w:r>
    </w:p>
    <w:p w:rsidR="00FC1494" w:rsidRPr="00FC1494" w:rsidRDefault="00FC1494" w:rsidP="00B16DB9">
      <w:pPr>
        <w:ind w:firstLine="708"/>
      </w:pPr>
      <w:r w:rsidRPr="00FC1494">
        <w:t>10. предложените задължения следва да бъдат безусловни, като изпълнението им следва да зависи изцяло от волята и поведението на ответната страна, която ги е предложила; по изключение могат да бъдат одобрени задължения, за чието осъществяване е необходимо съдействие или съгласие от трето лице; в този случай изпълняемостта на задълженията следва да бъде доказана по несъмнен начин от ответната страна, като доказателствата за съдействието или съгласието на това трето лице следва да бъдат представени в комисията заедно с предложението за поемане на задължения.</w:t>
      </w:r>
    </w:p>
    <w:p w:rsidR="00FC1494" w:rsidRPr="00FC1494" w:rsidRDefault="00FC1494" w:rsidP="00B16DB9">
      <w:pPr>
        <w:ind w:firstLine="708"/>
      </w:pPr>
      <w:r w:rsidRPr="00FC1494">
        <w:t xml:space="preserve">(2) Комисията оценява предложените задължения според горепосочените критерии, като взема предвид и всички обстоятелства, относими към конкретния случай, становищата, представени в процедурата по разглеждане на предложението, и информацията, получена в резултат от допитването до участниците на пазара и/или техни обединения. </w:t>
      </w:r>
    </w:p>
    <w:p w:rsidR="00FC1494" w:rsidRPr="00FC1494" w:rsidRDefault="00FC1494" w:rsidP="00FC1494">
      <w:pPr>
        <w:spacing w:before="120" w:after="120"/>
        <w:jc w:val="center"/>
      </w:pPr>
      <w:r w:rsidRPr="00FC1494">
        <w:t>ІV. ПРОЦЕДУРА ЗА РАЗГЛЕЖДАНЕ НА ПРЕДЛОЖЕНИЯ ЗА ПОЕМАНЕ НА ЗАДЪЛЖЕНИЯ</w:t>
      </w:r>
    </w:p>
    <w:p w:rsidR="00FC1494" w:rsidRPr="00760FC7" w:rsidRDefault="00FC1494" w:rsidP="00760FC7">
      <w:pPr>
        <w:spacing w:before="120"/>
        <w:jc w:val="center"/>
        <w:rPr>
          <w:i/>
          <w:iCs/>
        </w:rPr>
      </w:pPr>
      <w:r w:rsidRPr="00FC1494">
        <w:rPr>
          <w:i/>
          <w:iCs/>
        </w:rPr>
        <w:t>Предварителна оценка на предложението</w:t>
      </w:r>
    </w:p>
    <w:p w:rsidR="00FC1494" w:rsidRPr="00FC1494" w:rsidRDefault="00FC1494" w:rsidP="00B16DB9">
      <w:pPr>
        <w:ind w:firstLine="708"/>
      </w:pPr>
      <w:r w:rsidRPr="00FC1494">
        <w:rPr>
          <w:b/>
          <w:bCs/>
        </w:rPr>
        <w:t>Чл. 12.</w:t>
      </w:r>
      <w:r w:rsidRPr="00FC1494">
        <w:t xml:space="preserve"> (1) Всяко постъпило предложение за поемане на задължения по чл. 75 от ЗЗК в определения по чл. 74, ал. 2 от ЗЗК срок за представяне на възражения по твърденията за извършено нарушение се разглежда в закрито заседание на КЗК за извършване на оценка за съответствието на предложението с критериите, посочени в чл. 9 и/или 10 от настоящите правила.</w:t>
      </w:r>
    </w:p>
    <w:p w:rsidR="00FC1494" w:rsidRPr="00FC1494" w:rsidRDefault="00FC1494" w:rsidP="00B16DB9">
      <w:pPr>
        <w:ind w:firstLine="708"/>
      </w:pPr>
      <w:r w:rsidRPr="00FC1494">
        <w:t>(2) В случай че процедурата е приложима, съгласно критериите по чл. 9 и 10 от настоящите правила, комисията постановява определение, с което приема за разглеждане предложението за поемане на задължения.</w:t>
      </w:r>
    </w:p>
    <w:p w:rsidR="00FC1494" w:rsidRPr="00FC1494" w:rsidRDefault="00FC1494" w:rsidP="00B16DB9">
      <w:pPr>
        <w:ind w:firstLine="708"/>
      </w:pPr>
      <w:r w:rsidRPr="00FC1494">
        <w:t xml:space="preserve">(3) В случай че процедурата по поемане на задължения е неприложима, производството продължава по общия ред. </w:t>
      </w:r>
    </w:p>
    <w:p w:rsidR="00FC1494" w:rsidRPr="00FC1494" w:rsidRDefault="00FC1494" w:rsidP="00760FC7">
      <w:pPr>
        <w:spacing w:before="120"/>
        <w:jc w:val="center"/>
      </w:pPr>
      <w:r w:rsidRPr="00FC1494">
        <w:rPr>
          <w:i/>
          <w:iCs/>
        </w:rPr>
        <w:t>Уведомяване на участниците в производството</w:t>
      </w:r>
    </w:p>
    <w:p w:rsidR="00FC1494" w:rsidRPr="00FC1494" w:rsidRDefault="00FC1494" w:rsidP="00B16DB9">
      <w:pPr>
        <w:ind w:firstLine="708"/>
      </w:pPr>
      <w:r w:rsidRPr="00FC1494">
        <w:rPr>
          <w:b/>
          <w:bCs/>
        </w:rPr>
        <w:t>Чл. 13.</w:t>
      </w:r>
      <w:r w:rsidRPr="00FC1494">
        <w:t xml:space="preserve"> (1) В случай че КЗК постанови определение, с което приема предложението за поемане на задължения за разглеждане, тя уведомява:</w:t>
      </w:r>
    </w:p>
    <w:p w:rsidR="00FC1494" w:rsidRPr="00FC1494" w:rsidRDefault="00FC1494" w:rsidP="00B16DB9">
      <w:pPr>
        <w:ind w:firstLine="708"/>
      </w:pPr>
      <w:r w:rsidRPr="00FC1494">
        <w:t>1. ответната страна, подала предложението;</w:t>
      </w:r>
    </w:p>
    <w:p w:rsidR="00FC1494" w:rsidRPr="00FC1494" w:rsidRDefault="00FC1494" w:rsidP="00B16DB9">
      <w:pPr>
        <w:ind w:firstLine="708"/>
      </w:pPr>
      <w:r w:rsidRPr="00FC1494">
        <w:t xml:space="preserve">2. останалите ответни страни, срещу които са предявени същите твърдения за извършено нарушение; </w:t>
      </w:r>
    </w:p>
    <w:p w:rsidR="00FC1494" w:rsidRPr="00FC1494" w:rsidRDefault="00FC1494" w:rsidP="00B16DB9">
      <w:pPr>
        <w:ind w:firstLine="708"/>
      </w:pPr>
      <w:r w:rsidRPr="00FC1494">
        <w:t>3. подателя на искането за образуване на производство пред КЗК, и</w:t>
      </w:r>
    </w:p>
    <w:p w:rsidR="00FC1494" w:rsidRPr="00FC1494" w:rsidRDefault="00FC1494" w:rsidP="00B16DB9">
      <w:pPr>
        <w:ind w:firstLine="708"/>
      </w:pPr>
      <w:r w:rsidRPr="00FC1494">
        <w:lastRenderedPageBreak/>
        <w:t>4. конституираните заинтересовани лица по чл. 43, ал. 2 от ЗЗК.</w:t>
      </w:r>
    </w:p>
    <w:p w:rsidR="00FC1494" w:rsidRPr="00FC1494" w:rsidRDefault="00FC1494" w:rsidP="00B16DB9">
      <w:pPr>
        <w:ind w:firstLine="708"/>
      </w:pPr>
      <w:r w:rsidRPr="00FC1494">
        <w:t xml:space="preserve">(2) На лицата по т. 2 – 4 от ал. 1 се предоставя неконфиденциален вариант на предложението, като се определя срок не по-дълъг от 30 дни, в който могат да представят становище. </w:t>
      </w:r>
    </w:p>
    <w:p w:rsidR="00FC1494" w:rsidRPr="00FC1494" w:rsidRDefault="00FC1494" w:rsidP="00B16DB9">
      <w:pPr>
        <w:ind w:firstLine="708"/>
      </w:pPr>
      <w:r w:rsidRPr="00FC1494">
        <w:t xml:space="preserve">(3) След уведомяване на ответната страна за определението за приемане за разглеждане на предложението за поемане на задължения на същата се дава подходящ срок, в който да представи обобщение на предложените задължения, което не съдържа производствена, търговска или друга защитена от закон тайна. Обобщението следва да съдържа достатъчно информация относно целта, същността, обхвата и ефекта на така предложените задължения, която да позволи на лицата по чл. 14, ал. 3 да представят мотивирани становища. </w:t>
      </w:r>
    </w:p>
    <w:p w:rsidR="00FC1494" w:rsidRPr="00760FC7" w:rsidRDefault="00FC1494" w:rsidP="00760FC7">
      <w:pPr>
        <w:spacing w:before="120"/>
        <w:jc w:val="center"/>
        <w:rPr>
          <w:i/>
          <w:iCs/>
        </w:rPr>
      </w:pPr>
      <w:r w:rsidRPr="00FC1494">
        <w:rPr>
          <w:i/>
          <w:iCs/>
        </w:rPr>
        <w:t>Допитване до участниците на пазара и техни обединения</w:t>
      </w:r>
    </w:p>
    <w:p w:rsidR="00FC1494" w:rsidRPr="00FC1494" w:rsidRDefault="00FC1494" w:rsidP="00B16DB9">
      <w:pPr>
        <w:ind w:firstLine="708"/>
      </w:pPr>
      <w:r w:rsidRPr="00FC1494">
        <w:rPr>
          <w:b/>
          <w:bCs/>
        </w:rPr>
        <w:t>Чл. 14.</w:t>
      </w:r>
      <w:r w:rsidRPr="00FC1494">
        <w:t xml:space="preserve"> (1) Комисията публикува съобщение в регистъра по чл. 68 от ЗЗК, в което се съдържа кратко обобщение на предмета на производството и на представеното от ответната страна обобщение на предложението за поемане на задължения. </w:t>
      </w:r>
    </w:p>
    <w:p w:rsidR="00FC1494" w:rsidRPr="00FC1494" w:rsidRDefault="00FC1494" w:rsidP="00B16DB9">
      <w:pPr>
        <w:ind w:firstLine="708"/>
      </w:pPr>
      <w:r w:rsidRPr="00FC1494">
        <w:t xml:space="preserve">(2) Едновременно с това за повишаване на прозрачността на процедурата комисията публикува и на интернет страницата си съобщение за пресата, в което се съдържа информацията за извършване на допитване до участниците на пазара. </w:t>
      </w:r>
    </w:p>
    <w:p w:rsidR="00FC1494" w:rsidRPr="00FC1494" w:rsidRDefault="00FC1494" w:rsidP="00B16DB9">
      <w:pPr>
        <w:ind w:firstLine="708"/>
      </w:pPr>
      <w:r w:rsidRPr="00FC1494">
        <w:t xml:space="preserve">(3) В определения от комисията срок, който е не по-дълъг от 30 дни, всички участници на пазара и/или техни обединения (в т.ч. конкуренти на участниците в производството и участници на други засегнати пазари, сдружения, браншови организации и др.) могат да представят информация и становище във връзка с предложените задължения. Срокът тече от деня на публикуване на съобщението в регистъра по чл. 68 от ЗЗК. </w:t>
      </w:r>
    </w:p>
    <w:p w:rsidR="00FC1494" w:rsidRPr="00FC1494" w:rsidRDefault="00FC1494" w:rsidP="00B16DB9">
      <w:pPr>
        <w:ind w:firstLine="708"/>
      </w:pPr>
      <w:r w:rsidRPr="00FC1494">
        <w:t>(4) В срока за извършване на допитване по чл. 75, ал. 3 от ЗЗК в случай на необходимост, обоснована от естеството на засегнатия сектор, комисията може да изиска от съответния секторен регулатор становище във връзка с предложените задължения, като му предостави публичен вариант на предложението за поемане на задължения.</w:t>
      </w:r>
    </w:p>
    <w:p w:rsidR="00FC1494" w:rsidRPr="00FC1494" w:rsidRDefault="00FC1494" w:rsidP="00B16DB9">
      <w:pPr>
        <w:ind w:firstLine="708"/>
      </w:pPr>
      <w:r w:rsidRPr="00FC1494">
        <w:t>(5) Комисията може да изиска становище от трети страни, които биха могли да бъдат засегнати от предложените задължения.</w:t>
      </w:r>
    </w:p>
    <w:p w:rsidR="00FC1494" w:rsidRPr="00760FC7" w:rsidRDefault="00FC1494" w:rsidP="00760FC7">
      <w:pPr>
        <w:spacing w:before="120"/>
        <w:jc w:val="center"/>
        <w:rPr>
          <w:i/>
          <w:iCs/>
        </w:rPr>
      </w:pPr>
      <w:r w:rsidRPr="00FC1494">
        <w:rPr>
          <w:i/>
          <w:iCs/>
        </w:rPr>
        <w:t>Разглеждане на становищата по чл. 13 и резултатите от допитването до участниците на пазара</w:t>
      </w:r>
    </w:p>
    <w:p w:rsidR="00FC1494" w:rsidRPr="00FC1494" w:rsidRDefault="00FC1494" w:rsidP="00B16DB9">
      <w:pPr>
        <w:ind w:firstLine="708"/>
      </w:pPr>
      <w:r w:rsidRPr="00FC1494">
        <w:rPr>
          <w:b/>
          <w:bCs/>
        </w:rPr>
        <w:t>Чл. 15.</w:t>
      </w:r>
      <w:r w:rsidRPr="00FC1494">
        <w:t xml:space="preserve"> (1) След изтичане на срока по чл. 75, ал. 3 от ЗЗК комисията информира страните в производството относно обобщените резултати от допитването.</w:t>
      </w:r>
    </w:p>
    <w:p w:rsidR="00FC1494" w:rsidRPr="00FC1494" w:rsidRDefault="00FC1494" w:rsidP="00B16DB9">
      <w:pPr>
        <w:ind w:firstLine="708"/>
      </w:pPr>
      <w:r w:rsidRPr="00FC1494">
        <w:t>(2) По преценка на комисията могат да бъдат проведени и срещи с участниците в производството и/или участниците на пазара и/или техни обединения.</w:t>
      </w:r>
    </w:p>
    <w:p w:rsidR="00FC1494" w:rsidRDefault="00FC1494" w:rsidP="00B16DB9">
      <w:pPr>
        <w:ind w:firstLine="708"/>
      </w:pPr>
      <w:r w:rsidRPr="00FC1494">
        <w:t>(3) Комисията въз основа на представените становища по чл. 13 и резултатите от допитването по чл. 14 може да пристъпи към окончателна оценка на предложението за поемане на задължения съгласно чл. 18.</w:t>
      </w:r>
    </w:p>
    <w:p w:rsidR="00C32FC5" w:rsidRDefault="00C32FC5" w:rsidP="00B16DB9">
      <w:pPr>
        <w:ind w:firstLine="708"/>
      </w:pPr>
    </w:p>
    <w:p w:rsidR="00C32FC5" w:rsidRPr="00FC1494" w:rsidRDefault="00C32FC5" w:rsidP="00B16DB9">
      <w:pPr>
        <w:ind w:firstLine="708"/>
      </w:pPr>
    </w:p>
    <w:p w:rsidR="00FC1494" w:rsidRPr="00FC1494" w:rsidRDefault="00FC1494" w:rsidP="00760FC7">
      <w:pPr>
        <w:spacing w:before="120"/>
        <w:jc w:val="center"/>
      </w:pPr>
      <w:r w:rsidRPr="00FC1494">
        <w:rPr>
          <w:i/>
          <w:iCs/>
        </w:rPr>
        <w:lastRenderedPageBreak/>
        <w:t>Изменение на предложението за поемане на задължения</w:t>
      </w:r>
    </w:p>
    <w:p w:rsidR="00FC1494" w:rsidRPr="00FC1494" w:rsidRDefault="00FC1494" w:rsidP="00B16DB9">
      <w:pPr>
        <w:ind w:firstLine="708"/>
      </w:pPr>
      <w:r w:rsidRPr="00FC1494">
        <w:rPr>
          <w:b/>
          <w:bCs/>
        </w:rPr>
        <w:t>Чл. 16.</w:t>
      </w:r>
      <w:r w:rsidRPr="00FC1494">
        <w:t xml:space="preserve"> (1) В определени случаи, когато така предложените задължения не са достатъчни, за да възстановят нарушената конкурентна среда на пазара, комисията уведомява страната, която ги е предложила, като й предоставя срок, в който може да предложи нови задължения или изменение, и/или допълнение на вече предложените такива. </w:t>
      </w:r>
    </w:p>
    <w:p w:rsidR="00FC1494" w:rsidRPr="00FC1494" w:rsidRDefault="00FC1494" w:rsidP="00B16DB9">
      <w:pPr>
        <w:ind w:firstLine="708"/>
      </w:pPr>
      <w:r w:rsidRPr="00FC1494">
        <w:t>(2) Ако предложените от страната нови или изменени задължения са съществено променени по своята същност и/или обхват, комисията:</w:t>
      </w:r>
    </w:p>
    <w:p w:rsidR="00FC1494" w:rsidRPr="00FC1494" w:rsidRDefault="00FC1494" w:rsidP="00B16DB9">
      <w:pPr>
        <w:ind w:firstLine="708"/>
      </w:pPr>
      <w:r w:rsidRPr="00FC1494">
        <w:t>– уведомява лицата по т. 2 – 4 на чл. 13 за това, като им предоставя срок не по-дълъг от 30 дни, в който могат да представят становище, и</w:t>
      </w:r>
    </w:p>
    <w:p w:rsidR="00FC1494" w:rsidRPr="00FC1494" w:rsidRDefault="00FC1494" w:rsidP="00B16DB9">
      <w:pPr>
        <w:ind w:firstLine="708"/>
      </w:pPr>
      <w:r w:rsidRPr="00FC1494">
        <w:t>– пристъпва към ново допитване до участниците на пазара и/или техни обединения съгласно чл. 14; повторното допитване е окончателно, след което комисията извършва окончателна оценка на предложените задължения съгласно чл. 18 от настоящите правила.</w:t>
      </w:r>
    </w:p>
    <w:p w:rsidR="00FC1494" w:rsidRPr="00FC1494" w:rsidRDefault="00FC1494" w:rsidP="00B16DB9">
      <w:pPr>
        <w:ind w:firstLine="708"/>
      </w:pPr>
      <w:r w:rsidRPr="00FC1494">
        <w:t>(3) В случай че предложените задължения не са изменени значително по своята същност и/или обхват или предприятията не представят в определения от комисията срок изменен вариант на предложението за поемане на задължения или ново предложение, комисията пристъпва към извършване на окончателна оценка на предложените задължения съгласно чл. 18 от настоящите правила.</w:t>
      </w:r>
    </w:p>
    <w:p w:rsidR="00FC1494" w:rsidRPr="00FC1494" w:rsidRDefault="00FC1494" w:rsidP="00760FC7">
      <w:pPr>
        <w:spacing w:before="120"/>
        <w:jc w:val="center"/>
      </w:pPr>
      <w:r w:rsidRPr="00FC1494">
        <w:rPr>
          <w:i/>
          <w:iCs/>
        </w:rPr>
        <w:t>Оттегляне на предложението за поемане на задължения</w:t>
      </w:r>
    </w:p>
    <w:p w:rsidR="00FC1494" w:rsidRPr="00FC1494" w:rsidRDefault="00FC1494" w:rsidP="00B16DB9">
      <w:pPr>
        <w:ind w:firstLine="708"/>
      </w:pPr>
      <w:r w:rsidRPr="00FC1494">
        <w:rPr>
          <w:b/>
          <w:bCs/>
        </w:rPr>
        <w:t>Чл. 17.</w:t>
      </w:r>
      <w:r w:rsidRPr="00FC1494">
        <w:t xml:space="preserve"> (1) Ответната страна, подала предложение за поемане на задължения, може по всяко време до постановяването на решение по чл. 75, ал. 2 или по чл. 77, ал. 1 от ЗЗК да оттегли предложението си, като уведоми писмено комисията за това. </w:t>
      </w:r>
    </w:p>
    <w:p w:rsidR="00FC1494" w:rsidRPr="00FC1494" w:rsidRDefault="00FC1494" w:rsidP="00B16DB9">
      <w:pPr>
        <w:ind w:firstLine="708"/>
      </w:pPr>
      <w:r w:rsidRPr="00FC1494">
        <w:t>(2) В случай на оттегляне на предложението за поемане на задължения производството пред КЗК продължава по общия ред, за което се уведомяват лицата, посочени в чл. 13, ал. 1, т. 2 – 4 от настоящите правила.</w:t>
      </w:r>
    </w:p>
    <w:p w:rsidR="00FC1494" w:rsidRPr="00FC1494" w:rsidRDefault="00FC1494" w:rsidP="00FC1494">
      <w:pPr>
        <w:spacing w:before="120" w:after="120"/>
        <w:jc w:val="center"/>
      </w:pPr>
      <w:r w:rsidRPr="00FC1494">
        <w:t>V. РЕШЕНИЕ ЗА ПОЕМАНЕ НА ЗАДЪЛЖЕНИЯ. КОНТРОЛ ПО ИЗПЪЛНЕНИЕ НА ЗАДЪЛЖЕНИЯТА. ПОСЛЕДИЦИ ОТ НЕИЗПЪЛНЕНИЕ НА ЗАДЪЛЖЕНИЯТА</w:t>
      </w:r>
    </w:p>
    <w:p w:rsidR="00FC1494" w:rsidRPr="00760FC7" w:rsidRDefault="00FC1494" w:rsidP="00760FC7">
      <w:pPr>
        <w:spacing w:before="120"/>
        <w:jc w:val="center"/>
        <w:rPr>
          <w:i/>
          <w:iCs/>
        </w:rPr>
      </w:pPr>
      <w:r w:rsidRPr="00FC1494">
        <w:rPr>
          <w:i/>
          <w:iCs/>
        </w:rPr>
        <w:t>Окончателна оценка на предложените задължения</w:t>
      </w:r>
    </w:p>
    <w:p w:rsidR="00FC1494" w:rsidRPr="00FC1494" w:rsidRDefault="00FC1494" w:rsidP="00B16DB9">
      <w:pPr>
        <w:ind w:firstLine="708"/>
      </w:pPr>
      <w:r w:rsidRPr="00FC1494">
        <w:rPr>
          <w:b/>
          <w:bCs/>
        </w:rPr>
        <w:t>Чл. 18.</w:t>
      </w:r>
      <w:r w:rsidRPr="00FC1494">
        <w:t xml:space="preserve"> (1) Окончателната оценка на предложението за поемане на задължения се извършва в закрито заседание на комисията. </w:t>
      </w:r>
    </w:p>
    <w:p w:rsidR="00FC1494" w:rsidRPr="00FC1494" w:rsidRDefault="00FC1494" w:rsidP="00B16DB9">
      <w:pPr>
        <w:ind w:firstLine="708"/>
      </w:pPr>
      <w:r w:rsidRPr="00FC1494">
        <w:t xml:space="preserve">(2) Когато прецени, че поемането на предложените задължения е подходящо и целесъобразно с оглед критериите за оценка съгласно чл. 11, събрания доказателствен материал, постъпилите становища и резултатите от допитването до участниците на пазара и/или техни обединения, комисията постановява решение по чл. 75, ал. 2 от ЗЗК, с което одобрява задълженията. </w:t>
      </w:r>
    </w:p>
    <w:p w:rsidR="00FC1494" w:rsidRPr="00FC1494" w:rsidRDefault="00FC1494" w:rsidP="00B16DB9">
      <w:pPr>
        <w:ind w:firstLine="708"/>
      </w:pPr>
      <w:r w:rsidRPr="00FC1494">
        <w:t xml:space="preserve">(3) В противен случай предложението за поемане на задължения заедно с представените доказателства, становища и информация се прилага към преписката и производството продължава по общия ред. </w:t>
      </w:r>
    </w:p>
    <w:p w:rsidR="00FC1494" w:rsidRPr="00FC1494" w:rsidRDefault="00FC1494" w:rsidP="00B16DB9">
      <w:pPr>
        <w:ind w:firstLine="708"/>
      </w:pPr>
      <w:r w:rsidRPr="00FC1494">
        <w:t xml:space="preserve">(4) Липсата на положително становище по първоначалното или измененото предложение за поемане на задължения от някое от лицата, посочени в чл. 13, ал. 1, т. 2 – 4 и чл. 14, не е пречка за продължаване на процедурата по разглеждане на предложението, нито осуетява възможността производството да приключи с </w:t>
      </w:r>
      <w:r w:rsidRPr="00FC1494">
        <w:lastRenderedPageBreak/>
        <w:t xml:space="preserve">решение по чл. 75, ал. 2 от ЗЗК, освен когато за изпълнението на задълженията е необходимо съдействие или волеизявление за съгласие от страна на някое от лицата, от които КЗК е изискала становище по предложението. </w:t>
      </w:r>
    </w:p>
    <w:p w:rsidR="00FC1494" w:rsidRPr="00760FC7" w:rsidRDefault="00FC1494" w:rsidP="00760FC7">
      <w:pPr>
        <w:spacing w:before="120"/>
        <w:jc w:val="center"/>
        <w:rPr>
          <w:i/>
          <w:iCs/>
        </w:rPr>
      </w:pPr>
      <w:r w:rsidRPr="00FC1494">
        <w:rPr>
          <w:i/>
          <w:iCs/>
        </w:rPr>
        <w:t>Решение за поемане на задължения</w:t>
      </w:r>
    </w:p>
    <w:p w:rsidR="00FC1494" w:rsidRPr="00FC1494" w:rsidRDefault="00FC1494" w:rsidP="00B16DB9">
      <w:pPr>
        <w:ind w:firstLine="708"/>
      </w:pPr>
      <w:r w:rsidRPr="00FC1494">
        <w:rPr>
          <w:b/>
          <w:bCs/>
        </w:rPr>
        <w:t>Чл. 19.</w:t>
      </w:r>
      <w:r w:rsidRPr="00FC1494">
        <w:t xml:space="preserve"> (1) С решението по чл. 75, ал. 2 от ЗЗК комисията:</w:t>
      </w:r>
    </w:p>
    <w:p w:rsidR="00FC1494" w:rsidRPr="00FC1494" w:rsidRDefault="00FC1494" w:rsidP="00B16DB9">
      <w:pPr>
        <w:ind w:firstLine="708"/>
      </w:pPr>
      <w:r w:rsidRPr="00FC1494">
        <w:t>1. одобрява, изцяло или частично, предложените от ответната страна/страни задължения;</w:t>
      </w:r>
    </w:p>
    <w:p w:rsidR="00FC1494" w:rsidRPr="00FC1494" w:rsidRDefault="00FC1494" w:rsidP="00B16DB9">
      <w:pPr>
        <w:ind w:firstLine="708"/>
      </w:pPr>
      <w:r w:rsidRPr="00FC1494">
        <w:t>2. идентифицира всички предприятия или сдружения на предприятия, които са обвързани с всяко от одобрените задължения;</w:t>
      </w:r>
    </w:p>
    <w:p w:rsidR="00FC1494" w:rsidRPr="00FC1494" w:rsidRDefault="00FC1494" w:rsidP="00B16DB9">
      <w:pPr>
        <w:ind w:firstLine="708"/>
      </w:pPr>
      <w:r w:rsidRPr="00FC1494">
        <w:t>3. определя срок за изпълнение на всяко от одобрените задължения;</w:t>
      </w:r>
    </w:p>
    <w:p w:rsidR="00FC1494" w:rsidRPr="00FC1494" w:rsidRDefault="00FC1494" w:rsidP="00B16DB9">
      <w:pPr>
        <w:ind w:firstLine="708"/>
      </w:pPr>
      <w:r w:rsidRPr="00FC1494">
        <w:t>4. постановява, че вече не съществуват основания за продължаване на производството;</w:t>
      </w:r>
    </w:p>
    <w:p w:rsidR="00FC1494" w:rsidRPr="00FC1494" w:rsidRDefault="00FC1494" w:rsidP="00B16DB9">
      <w:pPr>
        <w:ind w:firstLine="708"/>
      </w:pPr>
      <w:r w:rsidRPr="00FC1494">
        <w:t>5. прекратява производството пред КЗК, без да установява нарушение.</w:t>
      </w:r>
    </w:p>
    <w:p w:rsidR="00FC1494" w:rsidRPr="00FC1494" w:rsidRDefault="00FC1494" w:rsidP="00B16DB9">
      <w:pPr>
        <w:ind w:firstLine="708"/>
      </w:pPr>
      <w:r w:rsidRPr="00FC1494">
        <w:t>(2) С решението комисията може:</w:t>
      </w:r>
    </w:p>
    <w:p w:rsidR="00FC1494" w:rsidRPr="00FC1494" w:rsidRDefault="00FC1494" w:rsidP="00B16DB9">
      <w:pPr>
        <w:ind w:firstLine="708"/>
      </w:pPr>
      <w:r w:rsidRPr="00FC1494">
        <w:t>1. да определи срок на действие на поетите задължения;</w:t>
      </w:r>
    </w:p>
    <w:p w:rsidR="00FC1494" w:rsidRPr="00FC1494" w:rsidRDefault="00FC1494" w:rsidP="00B16DB9">
      <w:pPr>
        <w:ind w:firstLine="708"/>
      </w:pPr>
      <w:r w:rsidRPr="00FC1494">
        <w:t>2. да задължи ответните страни да уведомяват периодично КЗК, както и да представят определени доказателства относно изпълнението на одобрените задължения;</w:t>
      </w:r>
    </w:p>
    <w:p w:rsidR="00FC1494" w:rsidRPr="00FC1494" w:rsidRDefault="00FC1494" w:rsidP="00B16DB9">
      <w:pPr>
        <w:ind w:firstLine="708"/>
      </w:pPr>
      <w:r w:rsidRPr="00FC1494">
        <w:t xml:space="preserve">3. да постанови предварително изпълнение на решението. </w:t>
      </w:r>
    </w:p>
    <w:p w:rsidR="00FC1494" w:rsidRPr="00FC1494" w:rsidRDefault="00FC1494" w:rsidP="00B16DB9">
      <w:pPr>
        <w:ind w:firstLine="708"/>
      </w:pPr>
      <w:r w:rsidRPr="00FC1494">
        <w:t>(3) Решението съдържа и:</w:t>
      </w:r>
    </w:p>
    <w:p w:rsidR="00FC1494" w:rsidRPr="00FC1494" w:rsidRDefault="00FC1494" w:rsidP="00B16DB9">
      <w:pPr>
        <w:ind w:firstLine="708"/>
      </w:pPr>
      <w:r w:rsidRPr="00FC1494">
        <w:t>1. предявените твърдения за извършено нарушение;</w:t>
      </w:r>
    </w:p>
    <w:p w:rsidR="00FC1494" w:rsidRPr="00FC1494" w:rsidRDefault="00FC1494" w:rsidP="00B16DB9">
      <w:pPr>
        <w:ind w:firstLine="708"/>
      </w:pPr>
      <w:r w:rsidRPr="00FC1494">
        <w:t>2. фактите, на които се основават предявените твърдения за извършено нарушение;</w:t>
      </w:r>
    </w:p>
    <w:p w:rsidR="00FC1494" w:rsidRPr="00FC1494" w:rsidRDefault="00FC1494" w:rsidP="00B16DB9">
      <w:pPr>
        <w:ind w:firstLine="708"/>
      </w:pPr>
      <w:r w:rsidRPr="00FC1494">
        <w:t>3. подаденото предложение за поемане на задължения;</w:t>
      </w:r>
    </w:p>
    <w:p w:rsidR="00FC1494" w:rsidRPr="00FC1494" w:rsidRDefault="00FC1494" w:rsidP="00B16DB9">
      <w:pPr>
        <w:ind w:firstLine="708"/>
      </w:pPr>
      <w:r w:rsidRPr="00FC1494">
        <w:t>4. постъпилите в процедурата по разглеждане на предложението за поемане на задължения становища и резултатите от допитването съгласно чл. 13, ал. 1, т. 2 – 4 и чл. 14;</w:t>
      </w:r>
    </w:p>
    <w:p w:rsidR="00FC1494" w:rsidRPr="00FC1494" w:rsidRDefault="00FC1494" w:rsidP="00B16DB9">
      <w:pPr>
        <w:ind w:firstLine="708"/>
      </w:pPr>
      <w:r w:rsidRPr="00FC1494">
        <w:t>5. анализ за съответствието на предложението с посочените в чл. 11 от настоящите правила критерии за оценка.</w:t>
      </w:r>
    </w:p>
    <w:p w:rsidR="00FC1494" w:rsidRPr="00FC1494" w:rsidRDefault="00FC1494" w:rsidP="00B16DB9">
      <w:pPr>
        <w:ind w:firstLine="708"/>
      </w:pPr>
      <w:r w:rsidRPr="00FC1494">
        <w:t xml:space="preserve">(4) Комисията прекратява производството на основание чл. 75, ал. 2 от ЗЗК само спрямо тези ответни страни, по отношение на които са налице основания за одобряване поемането на задължения. По отношение на останалите производството продължава по общия ред. </w:t>
      </w:r>
    </w:p>
    <w:p w:rsidR="00FC1494" w:rsidRPr="00760FC7" w:rsidRDefault="00FC1494" w:rsidP="00760FC7">
      <w:pPr>
        <w:spacing w:before="120"/>
        <w:jc w:val="center"/>
        <w:rPr>
          <w:i/>
          <w:iCs/>
        </w:rPr>
      </w:pPr>
      <w:r w:rsidRPr="00FC1494">
        <w:rPr>
          <w:i/>
          <w:iCs/>
        </w:rPr>
        <w:t>Контрол по изпълнението на поетите задължения</w:t>
      </w:r>
    </w:p>
    <w:p w:rsidR="00FC1494" w:rsidRPr="00FC1494" w:rsidRDefault="00FC1494" w:rsidP="00B16DB9">
      <w:pPr>
        <w:ind w:firstLine="708"/>
      </w:pPr>
      <w:r w:rsidRPr="00FC1494">
        <w:rPr>
          <w:b/>
          <w:bCs/>
        </w:rPr>
        <w:t>Чл. 20.</w:t>
      </w:r>
      <w:r w:rsidRPr="00FC1494">
        <w:t xml:space="preserve"> (1) Комисията осъществява контрол относно пълното, точно и своевременно изпълнение на поетите задължения, като може по собствена инициатива по всяко време след постановяване на решението за поемане на задължения да упражни правомощията по чл. 45 от ЗЗК. </w:t>
      </w:r>
    </w:p>
    <w:p w:rsidR="00FC1494" w:rsidRPr="00FC1494" w:rsidRDefault="00FC1494" w:rsidP="00B16DB9">
      <w:pPr>
        <w:ind w:firstLine="708"/>
      </w:pPr>
      <w:r w:rsidRPr="00FC1494">
        <w:t>(2) При осъществяване на контрола по изпълнение на поетите задължения комисията може да приема сигнали и информация от всички физически и юридически лица, включително предприятия, сдружения на предприятия, държавни органи и органи на местното самоуправление, неправителствени организации.</w:t>
      </w:r>
    </w:p>
    <w:p w:rsidR="00FC1494" w:rsidRPr="00FC1494" w:rsidRDefault="00FC1494" w:rsidP="00B16DB9">
      <w:pPr>
        <w:ind w:firstLine="708"/>
      </w:pPr>
      <w:r w:rsidRPr="00FC1494">
        <w:t xml:space="preserve">(3) Комисията следи за пълното, точно и своевременно изпълнение на задължението на ответните страни за периодично уведомяване и/или за </w:t>
      </w:r>
      <w:r w:rsidRPr="00FC1494">
        <w:lastRenderedPageBreak/>
        <w:t xml:space="preserve">представяне на определени доказателства относно изпълнението на поетите задължения. </w:t>
      </w:r>
    </w:p>
    <w:p w:rsidR="00FC1494" w:rsidRPr="00760FC7" w:rsidRDefault="00FC1494" w:rsidP="00760FC7">
      <w:pPr>
        <w:spacing w:before="120"/>
        <w:jc w:val="center"/>
        <w:rPr>
          <w:i/>
          <w:iCs/>
        </w:rPr>
      </w:pPr>
      <w:r w:rsidRPr="00FC1494">
        <w:rPr>
          <w:i/>
          <w:iCs/>
        </w:rPr>
        <w:t>Възобновяване на производството пред КЗК</w:t>
      </w:r>
    </w:p>
    <w:p w:rsidR="00FC1494" w:rsidRPr="00FC1494" w:rsidRDefault="00FC1494" w:rsidP="00B16DB9">
      <w:pPr>
        <w:ind w:firstLine="708"/>
      </w:pPr>
      <w:r w:rsidRPr="00FC1494">
        <w:rPr>
          <w:b/>
          <w:bCs/>
        </w:rPr>
        <w:t>Чл. 21.</w:t>
      </w:r>
      <w:r w:rsidRPr="00FC1494">
        <w:t xml:space="preserve"> (1) Комисията може по своя инициатива или по искане на заинтересовано лице да възобнови производството, прекратено с решението за поемане на задължения, когато:</w:t>
      </w:r>
    </w:p>
    <w:p w:rsidR="00FC1494" w:rsidRPr="00FC1494" w:rsidRDefault="00FC1494" w:rsidP="00B16DB9">
      <w:pPr>
        <w:ind w:firstLine="708"/>
      </w:pPr>
      <w:r w:rsidRPr="00FC1494">
        <w:t xml:space="preserve">1. настъпи промяна по отношение на някое от обстоятелствата, на които се основава решението за поемане на задължения; </w:t>
      </w:r>
    </w:p>
    <w:p w:rsidR="00FC1494" w:rsidRPr="00FC1494" w:rsidRDefault="00FC1494" w:rsidP="00B16DB9">
      <w:pPr>
        <w:ind w:firstLine="708"/>
      </w:pPr>
      <w:r w:rsidRPr="00FC1494">
        <w:t>2. в КЗК бъдат получени данни, от които може да се направи обосновано предположение, че съответните предприятия или сдружения на предприятия не изпълняват пълно, точно или своевременно някое от поетите задължения;</w:t>
      </w:r>
    </w:p>
    <w:p w:rsidR="00FC1494" w:rsidRPr="00FC1494" w:rsidRDefault="00FC1494" w:rsidP="00B16DB9">
      <w:pPr>
        <w:ind w:firstLine="708"/>
      </w:pPr>
      <w:r w:rsidRPr="00FC1494">
        <w:t xml:space="preserve">3. в КЗК постъпят данни, от които може да се направи обосновано предположение, че решението за поемане на задължения се основава на непълна, неточна, недостоверна или заблуждаваща информация, независимо от подателя на тази информация. </w:t>
      </w:r>
    </w:p>
    <w:p w:rsidR="00FC1494" w:rsidRPr="00FC1494" w:rsidRDefault="00FC1494" w:rsidP="00B16DB9">
      <w:pPr>
        <w:ind w:firstLine="708"/>
      </w:pPr>
      <w:r w:rsidRPr="00FC1494">
        <w:t xml:space="preserve">(2) КЗК проучва наличието на достатъчно данни за някое от обстоятелствата, посочени в ал. 1, след което в закрито заседание преценява дали да постанови решение на основание чл. 75, ал. 6 от ЗЗК, с което да възобнови производството. </w:t>
      </w:r>
    </w:p>
    <w:p w:rsidR="00FC1494" w:rsidRPr="00FC1494" w:rsidRDefault="00FC1494" w:rsidP="00B16DB9">
      <w:pPr>
        <w:ind w:firstLine="708"/>
      </w:pPr>
      <w:r w:rsidRPr="00FC1494">
        <w:t xml:space="preserve">(3) Възобновеното производство продължава по общия ред, като не се допуска повторното му прекратяване с решение за поемане на задължения съгласно чл. 75 от ЗЗК освен в хипотезата на чл. 75, ал. 6, т. 1 от ЗЗК, когато промяната в обстоятелствата е от обективен характер. </w:t>
      </w:r>
    </w:p>
    <w:p w:rsidR="00FC1494" w:rsidRPr="00FC1494" w:rsidRDefault="00FC1494" w:rsidP="00FC1494">
      <w:pPr>
        <w:spacing w:before="120" w:after="120"/>
        <w:jc w:val="center"/>
      </w:pPr>
      <w:r w:rsidRPr="00FC1494">
        <w:t>VІ. ЗАКЛЮЧИТЕЛНИ РАЗПОРЕДБИ</w:t>
      </w:r>
    </w:p>
    <w:p w:rsidR="00FC1494" w:rsidRPr="00FC1494" w:rsidRDefault="00FC1494" w:rsidP="00B16DB9">
      <w:pPr>
        <w:ind w:firstLine="708"/>
      </w:pPr>
      <w:r w:rsidRPr="00FC1494">
        <w:rPr>
          <w:b/>
          <w:bCs/>
        </w:rPr>
        <w:t xml:space="preserve">§ 1. </w:t>
      </w:r>
      <w:r w:rsidRPr="00FC1494">
        <w:t>Настоящите правила са разработени в съответствие с чл. 75 от ЗЗК и се основават на практиката по правоприлагане във връзка с одобряване на задължения на КЗК, ЕК, националните органи по конкуренция на страните – членки на Европейския съюз, и съдебната практика на ВАС.</w:t>
      </w:r>
    </w:p>
    <w:p w:rsidR="00FC1494" w:rsidRPr="00FC1494" w:rsidRDefault="00FC1494" w:rsidP="00B16DB9">
      <w:pPr>
        <w:ind w:firstLine="708"/>
      </w:pPr>
      <w:r w:rsidRPr="00FC1494">
        <w:rPr>
          <w:b/>
          <w:bCs/>
        </w:rPr>
        <w:t xml:space="preserve">§ 2. </w:t>
      </w:r>
      <w:r w:rsidRPr="00FC1494">
        <w:t>Настоящите правила могат да бъдат своевременно изменяни и допълвани от КЗК с правила, отразяващи последното развитие на правоприлагането, с оглед повишаване на ефективността на производството по чл. 75 от ЗЗК.</w:t>
      </w:r>
    </w:p>
    <w:p w:rsidR="00FC1494" w:rsidRPr="00FC1494" w:rsidRDefault="00FC1494" w:rsidP="00B16DB9">
      <w:pPr>
        <w:ind w:firstLine="708"/>
      </w:pPr>
      <w:r w:rsidRPr="00FC1494">
        <w:rPr>
          <w:b/>
          <w:bCs/>
        </w:rPr>
        <w:t xml:space="preserve">§ 3. </w:t>
      </w:r>
      <w:r w:rsidRPr="00FC1494">
        <w:t>Настоящите правила са приети с Решение № 605 на Комисията за защита на конкуренцията от 10.06.2021 г. на основание чл. 60, ал. 1, т. 24 от Закона за защита на конкуренцията и влизат в сила от датата на тяхното обнародване в „Държавен вестник“</w:t>
      </w:r>
      <w:r w:rsidR="00675725">
        <w:t xml:space="preserve"> </w:t>
      </w:r>
      <w:r w:rsidR="00675725" w:rsidRPr="009E29E8">
        <w:t>(Обн. ДВ, бр.51 от 18.06.2021)</w:t>
      </w:r>
      <w:r w:rsidRPr="00FC1494">
        <w:t>.</w:t>
      </w:r>
    </w:p>
    <w:p w:rsidR="00FC1494" w:rsidRPr="00FC1494" w:rsidRDefault="00FC1494" w:rsidP="00B16DB9">
      <w:pPr>
        <w:ind w:firstLine="708"/>
      </w:pPr>
      <w:r w:rsidRPr="00FC1494">
        <w:rPr>
          <w:b/>
          <w:bCs/>
        </w:rPr>
        <w:t xml:space="preserve">§ 4. </w:t>
      </w:r>
      <w:r w:rsidRPr="00FC1494">
        <w:t>Настоящите правила отменят Правилата за разглеждане на предложения за поемане на задължения по Закона за защита на конкуренцията, приети с Решение № 131 от 9.02.2010 г. на КЗК.</w:t>
      </w:r>
    </w:p>
    <w:p w:rsidR="00FC1494" w:rsidRDefault="00FC1494" w:rsidP="00FC1494"/>
    <w:p w:rsidR="00FC1494" w:rsidRDefault="00FC1494" w:rsidP="00FC1494">
      <w:pPr>
        <w:jc w:val="right"/>
      </w:pPr>
      <w:r w:rsidRPr="00FC1494">
        <w:t xml:space="preserve">ПРЕДСЕДАТЕЛ: </w:t>
      </w:r>
    </w:p>
    <w:p w:rsidR="00FC1494" w:rsidRPr="00FC1494" w:rsidRDefault="00FC1494" w:rsidP="00FC1494">
      <w:pPr>
        <w:jc w:val="right"/>
      </w:pPr>
      <w:r w:rsidRPr="00FC1494">
        <w:rPr>
          <w:b/>
          <w:bCs/>
        </w:rPr>
        <w:t>ЮЛИЯ НЕНКОВА</w:t>
      </w:r>
    </w:p>
    <w:p w:rsidR="00FC1494" w:rsidRDefault="00FC1494" w:rsidP="00FC1494"/>
    <w:sectPr w:rsidR="00FC1494" w:rsidSect="003920BA">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A24" w:rsidRDefault="00DE7A24" w:rsidP="003920BA">
      <w:r>
        <w:separator/>
      </w:r>
    </w:p>
  </w:endnote>
  <w:endnote w:type="continuationSeparator" w:id="0">
    <w:p w:rsidR="00DE7A24" w:rsidRDefault="00DE7A24" w:rsidP="0039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067277"/>
      <w:docPartObj>
        <w:docPartGallery w:val="Page Numbers (Bottom of Page)"/>
        <w:docPartUnique/>
      </w:docPartObj>
    </w:sdtPr>
    <w:sdtEndPr>
      <w:rPr>
        <w:noProof/>
        <w:sz w:val="24"/>
      </w:rPr>
    </w:sdtEndPr>
    <w:sdtContent>
      <w:p w:rsidR="003920BA" w:rsidRPr="003920BA" w:rsidRDefault="003920BA">
        <w:pPr>
          <w:pStyle w:val="Footer"/>
          <w:jc w:val="right"/>
          <w:rPr>
            <w:sz w:val="24"/>
          </w:rPr>
        </w:pPr>
        <w:r w:rsidRPr="003920BA">
          <w:rPr>
            <w:sz w:val="24"/>
          </w:rPr>
          <w:fldChar w:fldCharType="begin"/>
        </w:r>
        <w:r w:rsidRPr="003920BA">
          <w:rPr>
            <w:sz w:val="24"/>
          </w:rPr>
          <w:instrText xml:space="preserve"> PAGE   \* MERGEFORMAT </w:instrText>
        </w:r>
        <w:r w:rsidRPr="003920BA">
          <w:rPr>
            <w:sz w:val="24"/>
          </w:rPr>
          <w:fldChar w:fldCharType="separate"/>
        </w:r>
        <w:r w:rsidR="00084462">
          <w:rPr>
            <w:noProof/>
            <w:sz w:val="24"/>
          </w:rPr>
          <w:t>9</w:t>
        </w:r>
        <w:r w:rsidRPr="003920BA">
          <w:rPr>
            <w:noProof/>
            <w:sz w:val="24"/>
          </w:rPr>
          <w:fldChar w:fldCharType="end"/>
        </w:r>
      </w:p>
    </w:sdtContent>
  </w:sdt>
  <w:p w:rsidR="003920BA" w:rsidRDefault="00392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A24" w:rsidRDefault="00DE7A24" w:rsidP="003920BA">
      <w:r>
        <w:separator/>
      </w:r>
    </w:p>
  </w:footnote>
  <w:footnote w:type="continuationSeparator" w:id="0">
    <w:p w:rsidR="00DE7A24" w:rsidRDefault="00DE7A24" w:rsidP="00392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8B"/>
    <w:rsid w:val="00084462"/>
    <w:rsid w:val="00250DCA"/>
    <w:rsid w:val="003920BA"/>
    <w:rsid w:val="00675725"/>
    <w:rsid w:val="00757651"/>
    <w:rsid w:val="00760FC7"/>
    <w:rsid w:val="007D048B"/>
    <w:rsid w:val="00925764"/>
    <w:rsid w:val="00B16DB9"/>
    <w:rsid w:val="00C32FC5"/>
    <w:rsid w:val="00DE7A24"/>
    <w:rsid w:val="00FC149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F4CAC-FC41-43FB-9740-AD5DCA91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0BA"/>
    <w:pPr>
      <w:tabs>
        <w:tab w:val="center" w:pos="4536"/>
        <w:tab w:val="right" w:pos="9072"/>
      </w:tabs>
    </w:pPr>
  </w:style>
  <w:style w:type="character" w:customStyle="1" w:styleId="HeaderChar">
    <w:name w:val="Header Char"/>
    <w:basedOn w:val="DefaultParagraphFont"/>
    <w:link w:val="Header"/>
    <w:uiPriority w:val="99"/>
    <w:rsid w:val="003920BA"/>
  </w:style>
  <w:style w:type="paragraph" w:styleId="Footer">
    <w:name w:val="footer"/>
    <w:basedOn w:val="Normal"/>
    <w:link w:val="FooterChar"/>
    <w:uiPriority w:val="99"/>
    <w:unhideWhenUsed/>
    <w:rsid w:val="003920BA"/>
    <w:pPr>
      <w:tabs>
        <w:tab w:val="center" w:pos="4536"/>
        <w:tab w:val="right" w:pos="9072"/>
      </w:tabs>
    </w:pPr>
  </w:style>
  <w:style w:type="character" w:customStyle="1" w:styleId="FooterChar">
    <w:name w:val="Footer Char"/>
    <w:basedOn w:val="DefaultParagraphFont"/>
    <w:link w:val="Footer"/>
    <w:uiPriority w:val="99"/>
    <w:rsid w:val="00392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2789">
      <w:bodyDiv w:val="1"/>
      <w:marLeft w:val="0"/>
      <w:marRight w:val="0"/>
      <w:marTop w:val="0"/>
      <w:marBottom w:val="0"/>
      <w:divBdr>
        <w:top w:val="none" w:sz="0" w:space="0" w:color="auto"/>
        <w:left w:val="none" w:sz="0" w:space="0" w:color="auto"/>
        <w:bottom w:val="none" w:sz="0" w:space="0" w:color="auto"/>
        <w:right w:val="none" w:sz="0" w:space="0" w:color="auto"/>
      </w:divBdr>
      <w:divsChild>
        <w:div w:id="733354196">
          <w:marLeft w:val="0"/>
          <w:marRight w:val="0"/>
          <w:marTop w:val="0"/>
          <w:marBottom w:val="0"/>
          <w:divBdr>
            <w:top w:val="none" w:sz="0" w:space="0" w:color="auto"/>
            <w:left w:val="none" w:sz="0" w:space="0" w:color="auto"/>
            <w:bottom w:val="none" w:sz="0" w:space="0" w:color="auto"/>
            <w:right w:val="none" w:sz="0" w:space="0" w:color="auto"/>
          </w:divBdr>
        </w:div>
        <w:div w:id="236402113">
          <w:marLeft w:val="0"/>
          <w:marRight w:val="0"/>
          <w:marTop w:val="0"/>
          <w:marBottom w:val="0"/>
          <w:divBdr>
            <w:top w:val="none" w:sz="0" w:space="0" w:color="auto"/>
            <w:left w:val="none" w:sz="0" w:space="0" w:color="auto"/>
            <w:bottom w:val="none" w:sz="0" w:space="0" w:color="auto"/>
            <w:right w:val="none" w:sz="0" w:space="0" w:color="auto"/>
          </w:divBdr>
        </w:div>
        <w:div w:id="1036547204">
          <w:marLeft w:val="0"/>
          <w:marRight w:val="0"/>
          <w:marTop w:val="0"/>
          <w:marBottom w:val="0"/>
          <w:divBdr>
            <w:top w:val="none" w:sz="0" w:space="0" w:color="auto"/>
            <w:left w:val="none" w:sz="0" w:space="0" w:color="auto"/>
            <w:bottom w:val="none" w:sz="0" w:space="0" w:color="auto"/>
            <w:right w:val="none" w:sz="0" w:space="0" w:color="auto"/>
          </w:divBdr>
        </w:div>
        <w:div w:id="308947766">
          <w:marLeft w:val="0"/>
          <w:marRight w:val="0"/>
          <w:marTop w:val="0"/>
          <w:marBottom w:val="0"/>
          <w:divBdr>
            <w:top w:val="none" w:sz="0" w:space="0" w:color="auto"/>
            <w:left w:val="none" w:sz="0" w:space="0" w:color="auto"/>
            <w:bottom w:val="none" w:sz="0" w:space="0" w:color="auto"/>
            <w:right w:val="none" w:sz="0" w:space="0" w:color="auto"/>
          </w:divBdr>
        </w:div>
        <w:div w:id="1129975620">
          <w:marLeft w:val="0"/>
          <w:marRight w:val="0"/>
          <w:marTop w:val="0"/>
          <w:marBottom w:val="0"/>
          <w:divBdr>
            <w:top w:val="none" w:sz="0" w:space="0" w:color="auto"/>
            <w:left w:val="none" w:sz="0" w:space="0" w:color="auto"/>
            <w:bottom w:val="none" w:sz="0" w:space="0" w:color="auto"/>
            <w:right w:val="none" w:sz="0" w:space="0" w:color="auto"/>
          </w:divBdr>
        </w:div>
        <w:div w:id="600837503">
          <w:marLeft w:val="0"/>
          <w:marRight w:val="0"/>
          <w:marTop w:val="0"/>
          <w:marBottom w:val="0"/>
          <w:divBdr>
            <w:top w:val="none" w:sz="0" w:space="0" w:color="auto"/>
            <w:left w:val="none" w:sz="0" w:space="0" w:color="auto"/>
            <w:bottom w:val="none" w:sz="0" w:space="0" w:color="auto"/>
            <w:right w:val="none" w:sz="0" w:space="0" w:color="auto"/>
          </w:divBdr>
        </w:div>
        <w:div w:id="1040133500">
          <w:marLeft w:val="0"/>
          <w:marRight w:val="0"/>
          <w:marTop w:val="0"/>
          <w:marBottom w:val="0"/>
          <w:divBdr>
            <w:top w:val="none" w:sz="0" w:space="0" w:color="auto"/>
            <w:left w:val="none" w:sz="0" w:space="0" w:color="auto"/>
            <w:bottom w:val="none" w:sz="0" w:space="0" w:color="auto"/>
            <w:right w:val="none" w:sz="0" w:space="0" w:color="auto"/>
          </w:divBdr>
        </w:div>
        <w:div w:id="1926961797">
          <w:marLeft w:val="0"/>
          <w:marRight w:val="0"/>
          <w:marTop w:val="0"/>
          <w:marBottom w:val="0"/>
          <w:divBdr>
            <w:top w:val="none" w:sz="0" w:space="0" w:color="auto"/>
            <w:left w:val="none" w:sz="0" w:space="0" w:color="auto"/>
            <w:bottom w:val="none" w:sz="0" w:space="0" w:color="auto"/>
            <w:right w:val="none" w:sz="0" w:space="0" w:color="auto"/>
          </w:divBdr>
        </w:div>
        <w:div w:id="2069575510">
          <w:marLeft w:val="0"/>
          <w:marRight w:val="0"/>
          <w:marTop w:val="0"/>
          <w:marBottom w:val="0"/>
          <w:divBdr>
            <w:top w:val="none" w:sz="0" w:space="0" w:color="auto"/>
            <w:left w:val="none" w:sz="0" w:space="0" w:color="auto"/>
            <w:bottom w:val="none" w:sz="0" w:space="0" w:color="auto"/>
            <w:right w:val="none" w:sz="0" w:space="0" w:color="auto"/>
          </w:divBdr>
        </w:div>
        <w:div w:id="1842699867">
          <w:marLeft w:val="0"/>
          <w:marRight w:val="0"/>
          <w:marTop w:val="0"/>
          <w:marBottom w:val="0"/>
          <w:divBdr>
            <w:top w:val="none" w:sz="0" w:space="0" w:color="auto"/>
            <w:left w:val="none" w:sz="0" w:space="0" w:color="auto"/>
            <w:bottom w:val="none" w:sz="0" w:space="0" w:color="auto"/>
            <w:right w:val="none" w:sz="0" w:space="0" w:color="auto"/>
          </w:divBdr>
        </w:div>
        <w:div w:id="1584296978">
          <w:marLeft w:val="0"/>
          <w:marRight w:val="0"/>
          <w:marTop w:val="0"/>
          <w:marBottom w:val="0"/>
          <w:divBdr>
            <w:top w:val="none" w:sz="0" w:space="0" w:color="auto"/>
            <w:left w:val="none" w:sz="0" w:space="0" w:color="auto"/>
            <w:bottom w:val="none" w:sz="0" w:space="0" w:color="auto"/>
            <w:right w:val="none" w:sz="0" w:space="0" w:color="auto"/>
          </w:divBdr>
        </w:div>
        <w:div w:id="2055541325">
          <w:marLeft w:val="0"/>
          <w:marRight w:val="0"/>
          <w:marTop w:val="0"/>
          <w:marBottom w:val="0"/>
          <w:divBdr>
            <w:top w:val="none" w:sz="0" w:space="0" w:color="auto"/>
            <w:left w:val="none" w:sz="0" w:space="0" w:color="auto"/>
            <w:bottom w:val="none" w:sz="0" w:space="0" w:color="auto"/>
            <w:right w:val="none" w:sz="0" w:space="0" w:color="auto"/>
          </w:divBdr>
        </w:div>
        <w:div w:id="638538362">
          <w:marLeft w:val="0"/>
          <w:marRight w:val="0"/>
          <w:marTop w:val="0"/>
          <w:marBottom w:val="0"/>
          <w:divBdr>
            <w:top w:val="none" w:sz="0" w:space="0" w:color="auto"/>
            <w:left w:val="none" w:sz="0" w:space="0" w:color="auto"/>
            <w:bottom w:val="none" w:sz="0" w:space="0" w:color="auto"/>
            <w:right w:val="none" w:sz="0" w:space="0" w:color="auto"/>
          </w:divBdr>
        </w:div>
        <w:div w:id="847135265">
          <w:marLeft w:val="0"/>
          <w:marRight w:val="0"/>
          <w:marTop w:val="0"/>
          <w:marBottom w:val="0"/>
          <w:divBdr>
            <w:top w:val="none" w:sz="0" w:space="0" w:color="auto"/>
            <w:left w:val="none" w:sz="0" w:space="0" w:color="auto"/>
            <w:bottom w:val="none" w:sz="0" w:space="0" w:color="auto"/>
            <w:right w:val="none" w:sz="0" w:space="0" w:color="auto"/>
          </w:divBdr>
        </w:div>
        <w:div w:id="2011056444">
          <w:marLeft w:val="0"/>
          <w:marRight w:val="0"/>
          <w:marTop w:val="0"/>
          <w:marBottom w:val="0"/>
          <w:divBdr>
            <w:top w:val="none" w:sz="0" w:space="0" w:color="auto"/>
            <w:left w:val="none" w:sz="0" w:space="0" w:color="auto"/>
            <w:bottom w:val="none" w:sz="0" w:space="0" w:color="auto"/>
            <w:right w:val="none" w:sz="0" w:space="0" w:color="auto"/>
          </w:divBdr>
        </w:div>
        <w:div w:id="523254636">
          <w:marLeft w:val="0"/>
          <w:marRight w:val="0"/>
          <w:marTop w:val="0"/>
          <w:marBottom w:val="0"/>
          <w:divBdr>
            <w:top w:val="none" w:sz="0" w:space="0" w:color="auto"/>
            <w:left w:val="none" w:sz="0" w:space="0" w:color="auto"/>
            <w:bottom w:val="none" w:sz="0" w:space="0" w:color="auto"/>
            <w:right w:val="none" w:sz="0" w:space="0" w:color="auto"/>
          </w:divBdr>
        </w:div>
        <w:div w:id="1038167089">
          <w:marLeft w:val="0"/>
          <w:marRight w:val="0"/>
          <w:marTop w:val="0"/>
          <w:marBottom w:val="0"/>
          <w:divBdr>
            <w:top w:val="none" w:sz="0" w:space="0" w:color="auto"/>
            <w:left w:val="none" w:sz="0" w:space="0" w:color="auto"/>
            <w:bottom w:val="none" w:sz="0" w:space="0" w:color="auto"/>
            <w:right w:val="none" w:sz="0" w:space="0" w:color="auto"/>
          </w:divBdr>
        </w:div>
        <w:div w:id="1804814220">
          <w:marLeft w:val="0"/>
          <w:marRight w:val="0"/>
          <w:marTop w:val="0"/>
          <w:marBottom w:val="0"/>
          <w:divBdr>
            <w:top w:val="none" w:sz="0" w:space="0" w:color="auto"/>
            <w:left w:val="none" w:sz="0" w:space="0" w:color="auto"/>
            <w:bottom w:val="none" w:sz="0" w:space="0" w:color="auto"/>
            <w:right w:val="none" w:sz="0" w:space="0" w:color="auto"/>
          </w:divBdr>
        </w:div>
        <w:div w:id="1348748048">
          <w:marLeft w:val="0"/>
          <w:marRight w:val="0"/>
          <w:marTop w:val="0"/>
          <w:marBottom w:val="0"/>
          <w:divBdr>
            <w:top w:val="none" w:sz="0" w:space="0" w:color="auto"/>
            <w:left w:val="none" w:sz="0" w:space="0" w:color="auto"/>
            <w:bottom w:val="none" w:sz="0" w:space="0" w:color="auto"/>
            <w:right w:val="none" w:sz="0" w:space="0" w:color="auto"/>
          </w:divBdr>
        </w:div>
        <w:div w:id="1539394859">
          <w:marLeft w:val="0"/>
          <w:marRight w:val="0"/>
          <w:marTop w:val="0"/>
          <w:marBottom w:val="0"/>
          <w:divBdr>
            <w:top w:val="none" w:sz="0" w:space="0" w:color="auto"/>
            <w:left w:val="none" w:sz="0" w:space="0" w:color="auto"/>
            <w:bottom w:val="none" w:sz="0" w:space="0" w:color="auto"/>
            <w:right w:val="none" w:sz="0" w:space="0" w:color="auto"/>
          </w:divBdr>
        </w:div>
        <w:div w:id="286199945">
          <w:marLeft w:val="0"/>
          <w:marRight w:val="0"/>
          <w:marTop w:val="0"/>
          <w:marBottom w:val="0"/>
          <w:divBdr>
            <w:top w:val="none" w:sz="0" w:space="0" w:color="auto"/>
            <w:left w:val="none" w:sz="0" w:space="0" w:color="auto"/>
            <w:bottom w:val="none" w:sz="0" w:space="0" w:color="auto"/>
            <w:right w:val="none" w:sz="0" w:space="0" w:color="auto"/>
          </w:divBdr>
        </w:div>
        <w:div w:id="1881280207">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881209612">
          <w:marLeft w:val="0"/>
          <w:marRight w:val="0"/>
          <w:marTop w:val="0"/>
          <w:marBottom w:val="0"/>
          <w:divBdr>
            <w:top w:val="none" w:sz="0" w:space="0" w:color="auto"/>
            <w:left w:val="none" w:sz="0" w:space="0" w:color="auto"/>
            <w:bottom w:val="none" w:sz="0" w:space="0" w:color="auto"/>
            <w:right w:val="none" w:sz="0" w:space="0" w:color="auto"/>
          </w:divBdr>
        </w:div>
        <w:div w:id="507599872">
          <w:marLeft w:val="0"/>
          <w:marRight w:val="0"/>
          <w:marTop w:val="0"/>
          <w:marBottom w:val="0"/>
          <w:divBdr>
            <w:top w:val="none" w:sz="0" w:space="0" w:color="auto"/>
            <w:left w:val="none" w:sz="0" w:space="0" w:color="auto"/>
            <w:bottom w:val="none" w:sz="0" w:space="0" w:color="auto"/>
            <w:right w:val="none" w:sz="0" w:space="0" w:color="auto"/>
          </w:divBdr>
        </w:div>
        <w:div w:id="448670851">
          <w:marLeft w:val="0"/>
          <w:marRight w:val="0"/>
          <w:marTop w:val="0"/>
          <w:marBottom w:val="0"/>
          <w:divBdr>
            <w:top w:val="none" w:sz="0" w:space="0" w:color="auto"/>
            <w:left w:val="none" w:sz="0" w:space="0" w:color="auto"/>
            <w:bottom w:val="none" w:sz="0" w:space="0" w:color="auto"/>
            <w:right w:val="none" w:sz="0" w:space="0" w:color="auto"/>
          </w:divBdr>
        </w:div>
        <w:div w:id="1121530182">
          <w:marLeft w:val="0"/>
          <w:marRight w:val="0"/>
          <w:marTop w:val="0"/>
          <w:marBottom w:val="0"/>
          <w:divBdr>
            <w:top w:val="none" w:sz="0" w:space="0" w:color="auto"/>
            <w:left w:val="none" w:sz="0" w:space="0" w:color="auto"/>
            <w:bottom w:val="none" w:sz="0" w:space="0" w:color="auto"/>
            <w:right w:val="none" w:sz="0" w:space="0" w:color="auto"/>
          </w:divBdr>
        </w:div>
        <w:div w:id="1322661737">
          <w:marLeft w:val="0"/>
          <w:marRight w:val="0"/>
          <w:marTop w:val="0"/>
          <w:marBottom w:val="0"/>
          <w:divBdr>
            <w:top w:val="none" w:sz="0" w:space="0" w:color="auto"/>
            <w:left w:val="none" w:sz="0" w:space="0" w:color="auto"/>
            <w:bottom w:val="none" w:sz="0" w:space="0" w:color="auto"/>
            <w:right w:val="none" w:sz="0" w:space="0" w:color="auto"/>
          </w:divBdr>
        </w:div>
        <w:div w:id="1034964807">
          <w:marLeft w:val="0"/>
          <w:marRight w:val="0"/>
          <w:marTop w:val="0"/>
          <w:marBottom w:val="0"/>
          <w:divBdr>
            <w:top w:val="none" w:sz="0" w:space="0" w:color="auto"/>
            <w:left w:val="none" w:sz="0" w:space="0" w:color="auto"/>
            <w:bottom w:val="none" w:sz="0" w:space="0" w:color="auto"/>
            <w:right w:val="none" w:sz="0" w:space="0" w:color="auto"/>
          </w:divBdr>
        </w:div>
        <w:div w:id="94329936">
          <w:marLeft w:val="0"/>
          <w:marRight w:val="0"/>
          <w:marTop w:val="0"/>
          <w:marBottom w:val="0"/>
          <w:divBdr>
            <w:top w:val="none" w:sz="0" w:space="0" w:color="auto"/>
            <w:left w:val="none" w:sz="0" w:space="0" w:color="auto"/>
            <w:bottom w:val="none" w:sz="0" w:space="0" w:color="auto"/>
            <w:right w:val="none" w:sz="0" w:space="0" w:color="auto"/>
          </w:divBdr>
        </w:div>
        <w:div w:id="2049988100">
          <w:marLeft w:val="0"/>
          <w:marRight w:val="0"/>
          <w:marTop w:val="0"/>
          <w:marBottom w:val="0"/>
          <w:divBdr>
            <w:top w:val="none" w:sz="0" w:space="0" w:color="auto"/>
            <w:left w:val="none" w:sz="0" w:space="0" w:color="auto"/>
            <w:bottom w:val="none" w:sz="0" w:space="0" w:color="auto"/>
            <w:right w:val="none" w:sz="0" w:space="0" w:color="auto"/>
          </w:divBdr>
        </w:div>
        <w:div w:id="1756123424">
          <w:marLeft w:val="0"/>
          <w:marRight w:val="0"/>
          <w:marTop w:val="0"/>
          <w:marBottom w:val="0"/>
          <w:divBdr>
            <w:top w:val="none" w:sz="0" w:space="0" w:color="auto"/>
            <w:left w:val="none" w:sz="0" w:space="0" w:color="auto"/>
            <w:bottom w:val="none" w:sz="0" w:space="0" w:color="auto"/>
            <w:right w:val="none" w:sz="0" w:space="0" w:color="auto"/>
          </w:divBdr>
        </w:div>
        <w:div w:id="1186215570">
          <w:marLeft w:val="0"/>
          <w:marRight w:val="0"/>
          <w:marTop w:val="0"/>
          <w:marBottom w:val="0"/>
          <w:divBdr>
            <w:top w:val="none" w:sz="0" w:space="0" w:color="auto"/>
            <w:left w:val="none" w:sz="0" w:space="0" w:color="auto"/>
            <w:bottom w:val="none" w:sz="0" w:space="0" w:color="auto"/>
            <w:right w:val="none" w:sz="0" w:space="0" w:color="auto"/>
          </w:divBdr>
        </w:div>
        <w:div w:id="146827726">
          <w:marLeft w:val="0"/>
          <w:marRight w:val="0"/>
          <w:marTop w:val="0"/>
          <w:marBottom w:val="0"/>
          <w:divBdr>
            <w:top w:val="none" w:sz="0" w:space="0" w:color="auto"/>
            <w:left w:val="none" w:sz="0" w:space="0" w:color="auto"/>
            <w:bottom w:val="none" w:sz="0" w:space="0" w:color="auto"/>
            <w:right w:val="none" w:sz="0" w:space="0" w:color="auto"/>
          </w:divBdr>
        </w:div>
        <w:div w:id="1046639271">
          <w:marLeft w:val="0"/>
          <w:marRight w:val="0"/>
          <w:marTop w:val="0"/>
          <w:marBottom w:val="0"/>
          <w:divBdr>
            <w:top w:val="none" w:sz="0" w:space="0" w:color="auto"/>
            <w:left w:val="none" w:sz="0" w:space="0" w:color="auto"/>
            <w:bottom w:val="none" w:sz="0" w:space="0" w:color="auto"/>
            <w:right w:val="none" w:sz="0" w:space="0" w:color="auto"/>
          </w:divBdr>
        </w:div>
        <w:div w:id="282154917">
          <w:marLeft w:val="0"/>
          <w:marRight w:val="0"/>
          <w:marTop w:val="0"/>
          <w:marBottom w:val="0"/>
          <w:divBdr>
            <w:top w:val="none" w:sz="0" w:space="0" w:color="auto"/>
            <w:left w:val="none" w:sz="0" w:space="0" w:color="auto"/>
            <w:bottom w:val="none" w:sz="0" w:space="0" w:color="auto"/>
            <w:right w:val="none" w:sz="0" w:space="0" w:color="auto"/>
          </w:divBdr>
        </w:div>
        <w:div w:id="46416775">
          <w:marLeft w:val="0"/>
          <w:marRight w:val="0"/>
          <w:marTop w:val="0"/>
          <w:marBottom w:val="0"/>
          <w:divBdr>
            <w:top w:val="none" w:sz="0" w:space="0" w:color="auto"/>
            <w:left w:val="none" w:sz="0" w:space="0" w:color="auto"/>
            <w:bottom w:val="none" w:sz="0" w:space="0" w:color="auto"/>
            <w:right w:val="none" w:sz="0" w:space="0" w:color="auto"/>
          </w:divBdr>
        </w:div>
        <w:div w:id="1024983854">
          <w:marLeft w:val="0"/>
          <w:marRight w:val="0"/>
          <w:marTop w:val="0"/>
          <w:marBottom w:val="0"/>
          <w:divBdr>
            <w:top w:val="none" w:sz="0" w:space="0" w:color="auto"/>
            <w:left w:val="none" w:sz="0" w:space="0" w:color="auto"/>
            <w:bottom w:val="none" w:sz="0" w:space="0" w:color="auto"/>
            <w:right w:val="none" w:sz="0" w:space="0" w:color="auto"/>
          </w:divBdr>
        </w:div>
        <w:div w:id="171338578">
          <w:marLeft w:val="0"/>
          <w:marRight w:val="0"/>
          <w:marTop w:val="0"/>
          <w:marBottom w:val="0"/>
          <w:divBdr>
            <w:top w:val="none" w:sz="0" w:space="0" w:color="auto"/>
            <w:left w:val="none" w:sz="0" w:space="0" w:color="auto"/>
            <w:bottom w:val="none" w:sz="0" w:space="0" w:color="auto"/>
            <w:right w:val="none" w:sz="0" w:space="0" w:color="auto"/>
          </w:divBdr>
        </w:div>
        <w:div w:id="1438476939">
          <w:marLeft w:val="0"/>
          <w:marRight w:val="0"/>
          <w:marTop w:val="0"/>
          <w:marBottom w:val="0"/>
          <w:divBdr>
            <w:top w:val="none" w:sz="0" w:space="0" w:color="auto"/>
            <w:left w:val="none" w:sz="0" w:space="0" w:color="auto"/>
            <w:bottom w:val="none" w:sz="0" w:space="0" w:color="auto"/>
            <w:right w:val="none" w:sz="0" w:space="0" w:color="auto"/>
          </w:divBdr>
        </w:div>
        <w:div w:id="1979726362">
          <w:marLeft w:val="0"/>
          <w:marRight w:val="0"/>
          <w:marTop w:val="0"/>
          <w:marBottom w:val="0"/>
          <w:divBdr>
            <w:top w:val="none" w:sz="0" w:space="0" w:color="auto"/>
            <w:left w:val="none" w:sz="0" w:space="0" w:color="auto"/>
            <w:bottom w:val="none" w:sz="0" w:space="0" w:color="auto"/>
            <w:right w:val="none" w:sz="0" w:space="0" w:color="auto"/>
          </w:divBdr>
        </w:div>
        <w:div w:id="102119524">
          <w:marLeft w:val="0"/>
          <w:marRight w:val="0"/>
          <w:marTop w:val="0"/>
          <w:marBottom w:val="0"/>
          <w:divBdr>
            <w:top w:val="none" w:sz="0" w:space="0" w:color="auto"/>
            <w:left w:val="none" w:sz="0" w:space="0" w:color="auto"/>
            <w:bottom w:val="none" w:sz="0" w:space="0" w:color="auto"/>
            <w:right w:val="none" w:sz="0" w:space="0" w:color="auto"/>
          </w:divBdr>
        </w:div>
        <w:div w:id="1713921069">
          <w:marLeft w:val="0"/>
          <w:marRight w:val="0"/>
          <w:marTop w:val="0"/>
          <w:marBottom w:val="0"/>
          <w:divBdr>
            <w:top w:val="none" w:sz="0" w:space="0" w:color="auto"/>
            <w:left w:val="none" w:sz="0" w:space="0" w:color="auto"/>
            <w:bottom w:val="none" w:sz="0" w:space="0" w:color="auto"/>
            <w:right w:val="none" w:sz="0" w:space="0" w:color="auto"/>
          </w:divBdr>
        </w:div>
        <w:div w:id="1371221970">
          <w:marLeft w:val="0"/>
          <w:marRight w:val="0"/>
          <w:marTop w:val="0"/>
          <w:marBottom w:val="0"/>
          <w:divBdr>
            <w:top w:val="none" w:sz="0" w:space="0" w:color="auto"/>
            <w:left w:val="none" w:sz="0" w:space="0" w:color="auto"/>
            <w:bottom w:val="none" w:sz="0" w:space="0" w:color="auto"/>
            <w:right w:val="none" w:sz="0" w:space="0" w:color="auto"/>
          </w:divBdr>
        </w:div>
        <w:div w:id="561717016">
          <w:marLeft w:val="0"/>
          <w:marRight w:val="0"/>
          <w:marTop w:val="0"/>
          <w:marBottom w:val="0"/>
          <w:divBdr>
            <w:top w:val="none" w:sz="0" w:space="0" w:color="auto"/>
            <w:left w:val="none" w:sz="0" w:space="0" w:color="auto"/>
            <w:bottom w:val="none" w:sz="0" w:space="0" w:color="auto"/>
            <w:right w:val="none" w:sz="0" w:space="0" w:color="auto"/>
          </w:divBdr>
        </w:div>
        <w:div w:id="2092384298">
          <w:marLeft w:val="0"/>
          <w:marRight w:val="0"/>
          <w:marTop w:val="0"/>
          <w:marBottom w:val="0"/>
          <w:divBdr>
            <w:top w:val="none" w:sz="0" w:space="0" w:color="auto"/>
            <w:left w:val="none" w:sz="0" w:space="0" w:color="auto"/>
            <w:bottom w:val="none" w:sz="0" w:space="0" w:color="auto"/>
            <w:right w:val="none" w:sz="0" w:space="0" w:color="auto"/>
          </w:divBdr>
        </w:div>
        <w:div w:id="571888258">
          <w:marLeft w:val="0"/>
          <w:marRight w:val="0"/>
          <w:marTop w:val="0"/>
          <w:marBottom w:val="0"/>
          <w:divBdr>
            <w:top w:val="none" w:sz="0" w:space="0" w:color="auto"/>
            <w:left w:val="none" w:sz="0" w:space="0" w:color="auto"/>
            <w:bottom w:val="none" w:sz="0" w:space="0" w:color="auto"/>
            <w:right w:val="none" w:sz="0" w:space="0" w:color="auto"/>
          </w:divBdr>
        </w:div>
        <w:div w:id="2019381756">
          <w:marLeft w:val="0"/>
          <w:marRight w:val="0"/>
          <w:marTop w:val="0"/>
          <w:marBottom w:val="0"/>
          <w:divBdr>
            <w:top w:val="none" w:sz="0" w:space="0" w:color="auto"/>
            <w:left w:val="none" w:sz="0" w:space="0" w:color="auto"/>
            <w:bottom w:val="none" w:sz="0" w:space="0" w:color="auto"/>
            <w:right w:val="none" w:sz="0" w:space="0" w:color="auto"/>
          </w:divBdr>
        </w:div>
        <w:div w:id="1110315680">
          <w:marLeft w:val="0"/>
          <w:marRight w:val="0"/>
          <w:marTop w:val="0"/>
          <w:marBottom w:val="0"/>
          <w:divBdr>
            <w:top w:val="none" w:sz="0" w:space="0" w:color="auto"/>
            <w:left w:val="none" w:sz="0" w:space="0" w:color="auto"/>
            <w:bottom w:val="none" w:sz="0" w:space="0" w:color="auto"/>
            <w:right w:val="none" w:sz="0" w:space="0" w:color="auto"/>
          </w:divBdr>
        </w:div>
        <w:div w:id="116921445">
          <w:marLeft w:val="0"/>
          <w:marRight w:val="0"/>
          <w:marTop w:val="0"/>
          <w:marBottom w:val="0"/>
          <w:divBdr>
            <w:top w:val="none" w:sz="0" w:space="0" w:color="auto"/>
            <w:left w:val="none" w:sz="0" w:space="0" w:color="auto"/>
            <w:bottom w:val="none" w:sz="0" w:space="0" w:color="auto"/>
            <w:right w:val="none" w:sz="0" w:space="0" w:color="auto"/>
          </w:divBdr>
        </w:div>
        <w:div w:id="1764758732">
          <w:marLeft w:val="0"/>
          <w:marRight w:val="0"/>
          <w:marTop w:val="0"/>
          <w:marBottom w:val="0"/>
          <w:divBdr>
            <w:top w:val="none" w:sz="0" w:space="0" w:color="auto"/>
            <w:left w:val="none" w:sz="0" w:space="0" w:color="auto"/>
            <w:bottom w:val="none" w:sz="0" w:space="0" w:color="auto"/>
            <w:right w:val="none" w:sz="0" w:space="0" w:color="auto"/>
          </w:divBdr>
        </w:div>
        <w:div w:id="1660889393">
          <w:marLeft w:val="0"/>
          <w:marRight w:val="0"/>
          <w:marTop w:val="0"/>
          <w:marBottom w:val="0"/>
          <w:divBdr>
            <w:top w:val="none" w:sz="0" w:space="0" w:color="auto"/>
            <w:left w:val="none" w:sz="0" w:space="0" w:color="auto"/>
            <w:bottom w:val="none" w:sz="0" w:space="0" w:color="auto"/>
            <w:right w:val="none" w:sz="0" w:space="0" w:color="auto"/>
          </w:divBdr>
        </w:div>
        <w:div w:id="1509098603">
          <w:marLeft w:val="0"/>
          <w:marRight w:val="0"/>
          <w:marTop w:val="0"/>
          <w:marBottom w:val="0"/>
          <w:divBdr>
            <w:top w:val="none" w:sz="0" w:space="0" w:color="auto"/>
            <w:left w:val="none" w:sz="0" w:space="0" w:color="auto"/>
            <w:bottom w:val="none" w:sz="0" w:space="0" w:color="auto"/>
            <w:right w:val="none" w:sz="0" w:space="0" w:color="auto"/>
          </w:divBdr>
        </w:div>
        <w:div w:id="2136749867">
          <w:marLeft w:val="0"/>
          <w:marRight w:val="0"/>
          <w:marTop w:val="0"/>
          <w:marBottom w:val="0"/>
          <w:divBdr>
            <w:top w:val="none" w:sz="0" w:space="0" w:color="auto"/>
            <w:left w:val="none" w:sz="0" w:space="0" w:color="auto"/>
            <w:bottom w:val="none" w:sz="0" w:space="0" w:color="auto"/>
            <w:right w:val="none" w:sz="0" w:space="0" w:color="auto"/>
          </w:divBdr>
        </w:div>
        <w:div w:id="2131703292">
          <w:marLeft w:val="0"/>
          <w:marRight w:val="0"/>
          <w:marTop w:val="0"/>
          <w:marBottom w:val="0"/>
          <w:divBdr>
            <w:top w:val="none" w:sz="0" w:space="0" w:color="auto"/>
            <w:left w:val="none" w:sz="0" w:space="0" w:color="auto"/>
            <w:bottom w:val="none" w:sz="0" w:space="0" w:color="auto"/>
            <w:right w:val="none" w:sz="0" w:space="0" w:color="auto"/>
          </w:divBdr>
        </w:div>
        <w:div w:id="460149792">
          <w:marLeft w:val="0"/>
          <w:marRight w:val="0"/>
          <w:marTop w:val="0"/>
          <w:marBottom w:val="0"/>
          <w:divBdr>
            <w:top w:val="none" w:sz="0" w:space="0" w:color="auto"/>
            <w:left w:val="none" w:sz="0" w:space="0" w:color="auto"/>
            <w:bottom w:val="none" w:sz="0" w:space="0" w:color="auto"/>
            <w:right w:val="none" w:sz="0" w:space="0" w:color="auto"/>
          </w:divBdr>
        </w:div>
        <w:div w:id="2146577581">
          <w:marLeft w:val="0"/>
          <w:marRight w:val="0"/>
          <w:marTop w:val="0"/>
          <w:marBottom w:val="0"/>
          <w:divBdr>
            <w:top w:val="none" w:sz="0" w:space="0" w:color="auto"/>
            <w:left w:val="none" w:sz="0" w:space="0" w:color="auto"/>
            <w:bottom w:val="none" w:sz="0" w:space="0" w:color="auto"/>
            <w:right w:val="none" w:sz="0" w:space="0" w:color="auto"/>
          </w:divBdr>
        </w:div>
        <w:div w:id="2146389384">
          <w:marLeft w:val="0"/>
          <w:marRight w:val="0"/>
          <w:marTop w:val="0"/>
          <w:marBottom w:val="0"/>
          <w:divBdr>
            <w:top w:val="none" w:sz="0" w:space="0" w:color="auto"/>
            <w:left w:val="none" w:sz="0" w:space="0" w:color="auto"/>
            <w:bottom w:val="none" w:sz="0" w:space="0" w:color="auto"/>
            <w:right w:val="none" w:sz="0" w:space="0" w:color="auto"/>
          </w:divBdr>
        </w:div>
        <w:div w:id="1764102552">
          <w:marLeft w:val="0"/>
          <w:marRight w:val="0"/>
          <w:marTop w:val="0"/>
          <w:marBottom w:val="0"/>
          <w:divBdr>
            <w:top w:val="none" w:sz="0" w:space="0" w:color="auto"/>
            <w:left w:val="none" w:sz="0" w:space="0" w:color="auto"/>
            <w:bottom w:val="none" w:sz="0" w:space="0" w:color="auto"/>
            <w:right w:val="none" w:sz="0" w:space="0" w:color="auto"/>
          </w:divBdr>
        </w:div>
        <w:div w:id="1950696885">
          <w:marLeft w:val="0"/>
          <w:marRight w:val="0"/>
          <w:marTop w:val="0"/>
          <w:marBottom w:val="0"/>
          <w:divBdr>
            <w:top w:val="none" w:sz="0" w:space="0" w:color="auto"/>
            <w:left w:val="none" w:sz="0" w:space="0" w:color="auto"/>
            <w:bottom w:val="none" w:sz="0" w:space="0" w:color="auto"/>
            <w:right w:val="none" w:sz="0" w:space="0" w:color="auto"/>
          </w:divBdr>
        </w:div>
        <w:div w:id="1143931297">
          <w:marLeft w:val="0"/>
          <w:marRight w:val="0"/>
          <w:marTop w:val="0"/>
          <w:marBottom w:val="0"/>
          <w:divBdr>
            <w:top w:val="none" w:sz="0" w:space="0" w:color="auto"/>
            <w:left w:val="none" w:sz="0" w:space="0" w:color="auto"/>
            <w:bottom w:val="none" w:sz="0" w:space="0" w:color="auto"/>
            <w:right w:val="none" w:sz="0" w:space="0" w:color="auto"/>
          </w:divBdr>
        </w:div>
        <w:div w:id="2078047474">
          <w:marLeft w:val="0"/>
          <w:marRight w:val="0"/>
          <w:marTop w:val="0"/>
          <w:marBottom w:val="0"/>
          <w:divBdr>
            <w:top w:val="none" w:sz="0" w:space="0" w:color="auto"/>
            <w:left w:val="none" w:sz="0" w:space="0" w:color="auto"/>
            <w:bottom w:val="none" w:sz="0" w:space="0" w:color="auto"/>
            <w:right w:val="none" w:sz="0" w:space="0" w:color="auto"/>
          </w:divBdr>
        </w:div>
        <w:div w:id="269514676">
          <w:marLeft w:val="0"/>
          <w:marRight w:val="0"/>
          <w:marTop w:val="0"/>
          <w:marBottom w:val="0"/>
          <w:divBdr>
            <w:top w:val="none" w:sz="0" w:space="0" w:color="auto"/>
            <w:left w:val="none" w:sz="0" w:space="0" w:color="auto"/>
            <w:bottom w:val="none" w:sz="0" w:space="0" w:color="auto"/>
            <w:right w:val="none" w:sz="0" w:space="0" w:color="auto"/>
          </w:divBdr>
        </w:div>
        <w:div w:id="1550414215">
          <w:marLeft w:val="0"/>
          <w:marRight w:val="0"/>
          <w:marTop w:val="0"/>
          <w:marBottom w:val="0"/>
          <w:divBdr>
            <w:top w:val="none" w:sz="0" w:space="0" w:color="auto"/>
            <w:left w:val="none" w:sz="0" w:space="0" w:color="auto"/>
            <w:bottom w:val="none" w:sz="0" w:space="0" w:color="auto"/>
            <w:right w:val="none" w:sz="0" w:space="0" w:color="auto"/>
          </w:divBdr>
        </w:div>
        <w:div w:id="2047900442">
          <w:marLeft w:val="0"/>
          <w:marRight w:val="0"/>
          <w:marTop w:val="0"/>
          <w:marBottom w:val="0"/>
          <w:divBdr>
            <w:top w:val="none" w:sz="0" w:space="0" w:color="auto"/>
            <w:left w:val="none" w:sz="0" w:space="0" w:color="auto"/>
            <w:bottom w:val="none" w:sz="0" w:space="0" w:color="auto"/>
            <w:right w:val="none" w:sz="0" w:space="0" w:color="auto"/>
          </w:divBdr>
        </w:div>
        <w:div w:id="845483595">
          <w:marLeft w:val="0"/>
          <w:marRight w:val="0"/>
          <w:marTop w:val="0"/>
          <w:marBottom w:val="0"/>
          <w:divBdr>
            <w:top w:val="none" w:sz="0" w:space="0" w:color="auto"/>
            <w:left w:val="none" w:sz="0" w:space="0" w:color="auto"/>
            <w:bottom w:val="none" w:sz="0" w:space="0" w:color="auto"/>
            <w:right w:val="none" w:sz="0" w:space="0" w:color="auto"/>
          </w:divBdr>
        </w:div>
        <w:div w:id="1651057422">
          <w:marLeft w:val="0"/>
          <w:marRight w:val="0"/>
          <w:marTop w:val="0"/>
          <w:marBottom w:val="0"/>
          <w:divBdr>
            <w:top w:val="none" w:sz="0" w:space="0" w:color="auto"/>
            <w:left w:val="none" w:sz="0" w:space="0" w:color="auto"/>
            <w:bottom w:val="none" w:sz="0" w:space="0" w:color="auto"/>
            <w:right w:val="none" w:sz="0" w:space="0" w:color="auto"/>
          </w:divBdr>
        </w:div>
        <w:div w:id="1925067880">
          <w:marLeft w:val="0"/>
          <w:marRight w:val="0"/>
          <w:marTop w:val="0"/>
          <w:marBottom w:val="0"/>
          <w:divBdr>
            <w:top w:val="none" w:sz="0" w:space="0" w:color="auto"/>
            <w:left w:val="none" w:sz="0" w:space="0" w:color="auto"/>
            <w:bottom w:val="none" w:sz="0" w:space="0" w:color="auto"/>
            <w:right w:val="none" w:sz="0" w:space="0" w:color="auto"/>
          </w:divBdr>
        </w:div>
        <w:div w:id="369182403">
          <w:marLeft w:val="0"/>
          <w:marRight w:val="0"/>
          <w:marTop w:val="0"/>
          <w:marBottom w:val="0"/>
          <w:divBdr>
            <w:top w:val="none" w:sz="0" w:space="0" w:color="auto"/>
            <w:left w:val="none" w:sz="0" w:space="0" w:color="auto"/>
            <w:bottom w:val="none" w:sz="0" w:space="0" w:color="auto"/>
            <w:right w:val="none" w:sz="0" w:space="0" w:color="auto"/>
          </w:divBdr>
        </w:div>
        <w:div w:id="1416703237">
          <w:marLeft w:val="0"/>
          <w:marRight w:val="0"/>
          <w:marTop w:val="0"/>
          <w:marBottom w:val="0"/>
          <w:divBdr>
            <w:top w:val="none" w:sz="0" w:space="0" w:color="auto"/>
            <w:left w:val="none" w:sz="0" w:space="0" w:color="auto"/>
            <w:bottom w:val="none" w:sz="0" w:space="0" w:color="auto"/>
            <w:right w:val="none" w:sz="0" w:space="0" w:color="auto"/>
          </w:divBdr>
        </w:div>
        <w:div w:id="1011764064">
          <w:marLeft w:val="0"/>
          <w:marRight w:val="0"/>
          <w:marTop w:val="0"/>
          <w:marBottom w:val="0"/>
          <w:divBdr>
            <w:top w:val="none" w:sz="0" w:space="0" w:color="auto"/>
            <w:left w:val="none" w:sz="0" w:space="0" w:color="auto"/>
            <w:bottom w:val="none" w:sz="0" w:space="0" w:color="auto"/>
            <w:right w:val="none" w:sz="0" w:space="0" w:color="auto"/>
          </w:divBdr>
        </w:div>
        <w:div w:id="780151380">
          <w:marLeft w:val="0"/>
          <w:marRight w:val="0"/>
          <w:marTop w:val="0"/>
          <w:marBottom w:val="0"/>
          <w:divBdr>
            <w:top w:val="none" w:sz="0" w:space="0" w:color="auto"/>
            <w:left w:val="none" w:sz="0" w:space="0" w:color="auto"/>
            <w:bottom w:val="none" w:sz="0" w:space="0" w:color="auto"/>
            <w:right w:val="none" w:sz="0" w:space="0" w:color="auto"/>
          </w:divBdr>
        </w:div>
        <w:div w:id="1963918240">
          <w:marLeft w:val="0"/>
          <w:marRight w:val="0"/>
          <w:marTop w:val="0"/>
          <w:marBottom w:val="0"/>
          <w:divBdr>
            <w:top w:val="none" w:sz="0" w:space="0" w:color="auto"/>
            <w:left w:val="none" w:sz="0" w:space="0" w:color="auto"/>
            <w:bottom w:val="none" w:sz="0" w:space="0" w:color="auto"/>
            <w:right w:val="none" w:sz="0" w:space="0" w:color="auto"/>
          </w:divBdr>
        </w:div>
        <w:div w:id="404840581">
          <w:marLeft w:val="0"/>
          <w:marRight w:val="0"/>
          <w:marTop w:val="0"/>
          <w:marBottom w:val="0"/>
          <w:divBdr>
            <w:top w:val="none" w:sz="0" w:space="0" w:color="auto"/>
            <w:left w:val="none" w:sz="0" w:space="0" w:color="auto"/>
            <w:bottom w:val="none" w:sz="0" w:space="0" w:color="auto"/>
            <w:right w:val="none" w:sz="0" w:space="0" w:color="auto"/>
          </w:divBdr>
        </w:div>
        <w:div w:id="60755125">
          <w:marLeft w:val="0"/>
          <w:marRight w:val="0"/>
          <w:marTop w:val="0"/>
          <w:marBottom w:val="0"/>
          <w:divBdr>
            <w:top w:val="none" w:sz="0" w:space="0" w:color="auto"/>
            <w:left w:val="none" w:sz="0" w:space="0" w:color="auto"/>
            <w:bottom w:val="none" w:sz="0" w:space="0" w:color="auto"/>
            <w:right w:val="none" w:sz="0" w:space="0" w:color="auto"/>
          </w:divBdr>
        </w:div>
        <w:div w:id="1975407156">
          <w:marLeft w:val="0"/>
          <w:marRight w:val="0"/>
          <w:marTop w:val="0"/>
          <w:marBottom w:val="0"/>
          <w:divBdr>
            <w:top w:val="none" w:sz="0" w:space="0" w:color="auto"/>
            <w:left w:val="none" w:sz="0" w:space="0" w:color="auto"/>
            <w:bottom w:val="none" w:sz="0" w:space="0" w:color="auto"/>
            <w:right w:val="none" w:sz="0" w:space="0" w:color="auto"/>
          </w:divBdr>
        </w:div>
        <w:div w:id="602881250">
          <w:marLeft w:val="0"/>
          <w:marRight w:val="0"/>
          <w:marTop w:val="0"/>
          <w:marBottom w:val="0"/>
          <w:divBdr>
            <w:top w:val="none" w:sz="0" w:space="0" w:color="auto"/>
            <w:left w:val="none" w:sz="0" w:space="0" w:color="auto"/>
            <w:bottom w:val="none" w:sz="0" w:space="0" w:color="auto"/>
            <w:right w:val="none" w:sz="0" w:space="0" w:color="auto"/>
          </w:divBdr>
        </w:div>
        <w:div w:id="936444246">
          <w:marLeft w:val="0"/>
          <w:marRight w:val="0"/>
          <w:marTop w:val="0"/>
          <w:marBottom w:val="0"/>
          <w:divBdr>
            <w:top w:val="none" w:sz="0" w:space="0" w:color="auto"/>
            <w:left w:val="none" w:sz="0" w:space="0" w:color="auto"/>
            <w:bottom w:val="none" w:sz="0" w:space="0" w:color="auto"/>
            <w:right w:val="none" w:sz="0" w:space="0" w:color="auto"/>
          </w:divBdr>
        </w:div>
        <w:div w:id="1061825387">
          <w:marLeft w:val="0"/>
          <w:marRight w:val="0"/>
          <w:marTop w:val="0"/>
          <w:marBottom w:val="0"/>
          <w:divBdr>
            <w:top w:val="none" w:sz="0" w:space="0" w:color="auto"/>
            <w:left w:val="none" w:sz="0" w:space="0" w:color="auto"/>
            <w:bottom w:val="none" w:sz="0" w:space="0" w:color="auto"/>
            <w:right w:val="none" w:sz="0" w:space="0" w:color="auto"/>
          </w:divBdr>
        </w:div>
        <w:div w:id="1291129983">
          <w:marLeft w:val="0"/>
          <w:marRight w:val="0"/>
          <w:marTop w:val="0"/>
          <w:marBottom w:val="0"/>
          <w:divBdr>
            <w:top w:val="none" w:sz="0" w:space="0" w:color="auto"/>
            <w:left w:val="none" w:sz="0" w:space="0" w:color="auto"/>
            <w:bottom w:val="none" w:sz="0" w:space="0" w:color="auto"/>
            <w:right w:val="none" w:sz="0" w:space="0" w:color="auto"/>
          </w:divBdr>
        </w:div>
        <w:div w:id="1362047763">
          <w:marLeft w:val="0"/>
          <w:marRight w:val="0"/>
          <w:marTop w:val="0"/>
          <w:marBottom w:val="0"/>
          <w:divBdr>
            <w:top w:val="none" w:sz="0" w:space="0" w:color="auto"/>
            <w:left w:val="none" w:sz="0" w:space="0" w:color="auto"/>
            <w:bottom w:val="none" w:sz="0" w:space="0" w:color="auto"/>
            <w:right w:val="none" w:sz="0" w:space="0" w:color="auto"/>
          </w:divBdr>
        </w:div>
        <w:div w:id="2115586208">
          <w:marLeft w:val="0"/>
          <w:marRight w:val="0"/>
          <w:marTop w:val="0"/>
          <w:marBottom w:val="0"/>
          <w:divBdr>
            <w:top w:val="none" w:sz="0" w:space="0" w:color="auto"/>
            <w:left w:val="none" w:sz="0" w:space="0" w:color="auto"/>
            <w:bottom w:val="none" w:sz="0" w:space="0" w:color="auto"/>
            <w:right w:val="none" w:sz="0" w:space="0" w:color="auto"/>
          </w:divBdr>
        </w:div>
        <w:div w:id="1341546296">
          <w:marLeft w:val="0"/>
          <w:marRight w:val="0"/>
          <w:marTop w:val="0"/>
          <w:marBottom w:val="0"/>
          <w:divBdr>
            <w:top w:val="none" w:sz="0" w:space="0" w:color="auto"/>
            <w:left w:val="none" w:sz="0" w:space="0" w:color="auto"/>
            <w:bottom w:val="none" w:sz="0" w:space="0" w:color="auto"/>
            <w:right w:val="none" w:sz="0" w:space="0" w:color="auto"/>
          </w:divBdr>
        </w:div>
        <w:div w:id="504050515">
          <w:marLeft w:val="0"/>
          <w:marRight w:val="0"/>
          <w:marTop w:val="0"/>
          <w:marBottom w:val="0"/>
          <w:divBdr>
            <w:top w:val="none" w:sz="0" w:space="0" w:color="auto"/>
            <w:left w:val="none" w:sz="0" w:space="0" w:color="auto"/>
            <w:bottom w:val="none" w:sz="0" w:space="0" w:color="auto"/>
            <w:right w:val="none" w:sz="0" w:space="0" w:color="auto"/>
          </w:divBdr>
        </w:div>
        <w:div w:id="283275079">
          <w:marLeft w:val="0"/>
          <w:marRight w:val="0"/>
          <w:marTop w:val="0"/>
          <w:marBottom w:val="0"/>
          <w:divBdr>
            <w:top w:val="none" w:sz="0" w:space="0" w:color="auto"/>
            <w:left w:val="none" w:sz="0" w:space="0" w:color="auto"/>
            <w:bottom w:val="none" w:sz="0" w:space="0" w:color="auto"/>
            <w:right w:val="none" w:sz="0" w:space="0" w:color="auto"/>
          </w:divBdr>
        </w:div>
        <w:div w:id="643004899">
          <w:marLeft w:val="0"/>
          <w:marRight w:val="0"/>
          <w:marTop w:val="0"/>
          <w:marBottom w:val="0"/>
          <w:divBdr>
            <w:top w:val="none" w:sz="0" w:space="0" w:color="auto"/>
            <w:left w:val="none" w:sz="0" w:space="0" w:color="auto"/>
            <w:bottom w:val="none" w:sz="0" w:space="0" w:color="auto"/>
            <w:right w:val="none" w:sz="0" w:space="0" w:color="auto"/>
          </w:divBdr>
        </w:div>
        <w:div w:id="826357162">
          <w:marLeft w:val="0"/>
          <w:marRight w:val="0"/>
          <w:marTop w:val="0"/>
          <w:marBottom w:val="0"/>
          <w:divBdr>
            <w:top w:val="none" w:sz="0" w:space="0" w:color="auto"/>
            <w:left w:val="none" w:sz="0" w:space="0" w:color="auto"/>
            <w:bottom w:val="none" w:sz="0" w:space="0" w:color="auto"/>
            <w:right w:val="none" w:sz="0" w:space="0" w:color="auto"/>
          </w:divBdr>
        </w:div>
        <w:div w:id="1356615531">
          <w:marLeft w:val="0"/>
          <w:marRight w:val="0"/>
          <w:marTop w:val="0"/>
          <w:marBottom w:val="0"/>
          <w:divBdr>
            <w:top w:val="none" w:sz="0" w:space="0" w:color="auto"/>
            <w:left w:val="none" w:sz="0" w:space="0" w:color="auto"/>
            <w:bottom w:val="none" w:sz="0" w:space="0" w:color="auto"/>
            <w:right w:val="none" w:sz="0" w:space="0" w:color="auto"/>
          </w:divBdr>
        </w:div>
        <w:div w:id="1506088604">
          <w:marLeft w:val="0"/>
          <w:marRight w:val="0"/>
          <w:marTop w:val="0"/>
          <w:marBottom w:val="0"/>
          <w:divBdr>
            <w:top w:val="none" w:sz="0" w:space="0" w:color="auto"/>
            <w:left w:val="none" w:sz="0" w:space="0" w:color="auto"/>
            <w:bottom w:val="none" w:sz="0" w:space="0" w:color="auto"/>
            <w:right w:val="none" w:sz="0" w:space="0" w:color="auto"/>
          </w:divBdr>
        </w:div>
        <w:div w:id="1561331967">
          <w:marLeft w:val="0"/>
          <w:marRight w:val="0"/>
          <w:marTop w:val="0"/>
          <w:marBottom w:val="0"/>
          <w:divBdr>
            <w:top w:val="none" w:sz="0" w:space="0" w:color="auto"/>
            <w:left w:val="none" w:sz="0" w:space="0" w:color="auto"/>
            <w:bottom w:val="none" w:sz="0" w:space="0" w:color="auto"/>
            <w:right w:val="none" w:sz="0" w:space="0" w:color="auto"/>
          </w:divBdr>
        </w:div>
        <w:div w:id="662203804">
          <w:marLeft w:val="0"/>
          <w:marRight w:val="0"/>
          <w:marTop w:val="0"/>
          <w:marBottom w:val="0"/>
          <w:divBdr>
            <w:top w:val="none" w:sz="0" w:space="0" w:color="auto"/>
            <w:left w:val="none" w:sz="0" w:space="0" w:color="auto"/>
            <w:bottom w:val="none" w:sz="0" w:space="0" w:color="auto"/>
            <w:right w:val="none" w:sz="0" w:space="0" w:color="auto"/>
          </w:divBdr>
        </w:div>
        <w:div w:id="702900123">
          <w:marLeft w:val="0"/>
          <w:marRight w:val="0"/>
          <w:marTop w:val="0"/>
          <w:marBottom w:val="0"/>
          <w:divBdr>
            <w:top w:val="none" w:sz="0" w:space="0" w:color="auto"/>
            <w:left w:val="none" w:sz="0" w:space="0" w:color="auto"/>
            <w:bottom w:val="none" w:sz="0" w:space="0" w:color="auto"/>
            <w:right w:val="none" w:sz="0" w:space="0" w:color="auto"/>
          </w:divBdr>
        </w:div>
        <w:div w:id="1297029389">
          <w:marLeft w:val="0"/>
          <w:marRight w:val="0"/>
          <w:marTop w:val="0"/>
          <w:marBottom w:val="0"/>
          <w:divBdr>
            <w:top w:val="none" w:sz="0" w:space="0" w:color="auto"/>
            <w:left w:val="none" w:sz="0" w:space="0" w:color="auto"/>
            <w:bottom w:val="none" w:sz="0" w:space="0" w:color="auto"/>
            <w:right w:val="none" w:sz="0" w:space="0" w:color="auto"/>
          </w:divBdr>
        </w:div>
        <w:div w:id="570697824">
          <w:marLeft w:val="0"/>
          <w:marRight w:val="0"/>
          <w:marTop w:val="0"/>
          <w:marBottom w:val="0"/>
          <w:divBdr>
            <w:top w:val="none" w:sz="0" w:space="0" w:color="auto"/>
            <w:left w:val="none" w:sz="0" w:space="0" w:color="auto"/>
            <w:bottom w:val="none" w:sz="0" w:space="0" w:color="auto"/>
            <w:right w:val="none" w:sz="0" w:space="0" w:color="auto"/>
          </w:divBdr>
        </w:div>
        <w:div w:id="206845477">
          <w:marLeft w:val="0"/>
          <w:marRight w:val="0"/>
          <w:marTop w:val="0"/>
          <w:marBottom w:val="0"/>
          <w:divBdr>
            <w:top w:val="none" w:sz="0" w:space="0" w:color="auto"/>
            <w:left w:val="none" w:sz="0" w:space="0" w:color="auto"/>
            <w:bottom w:val="none" w:sz="0" w:space="0" w:color="auto"/>
            <w:right w:val="none" w:sz="0" w:space="0" w:color="auto"/>
          </w:divBdr>
        </w:div>
        <w:div w:id="831138890">
          <w:marLeft w:val="0"/>
          <w:marRight w:val="0"/>
          <w:marTop w:val="0"/>
          <w:marBottom w:val="0"/>
          <w:divBdr>
            <w:top w:val="none" w:sz="0" w:space="0" w:color="auto"/>
            <w:left w:val="none" w:sz="0" w:space="0" w:color="auto"/>
            <w:bottom w:val="none" w:sz="0" w:space="0" w:color="auto"/>
            <w:right w:val="none" w:sz="0" w:space="0" w:color="auto"/>
          </w:divBdr>
        </w:div>
        <w:div w:id="463426077">
          <w:marLeft w:val="0"/>
          <w:marRight w:val="0"/>
          <w:marTop w:val="0"/>
          <w:marBottom w:val="0"/>
          <w:divBdr>
            <w:top w:val="none" w:sz="0" w:space="0" w:color="auto"/>
            <w:left w:val="none" w:sz="0" w:space="0" w:color="auto"/>
            <w:bottom w:val="none" w:sz="0" w:space="0" w:color="auto"/>
            <w:right w:val="none" w:sz="0" w:space="0" w:color="auto"/>
          </w:divBdr>
        </w:div>
        <w:div w:id="1220171504">
          <w:marLeft w:val="0"/>
          <w:marRight w:val="0"/>
          <w:marTop w:val="0"/>
          <w:marBottom w:val="0"/>
          <w:divBdr>
            <w:top w:val="none" w:sz="0" w:space="0" w:color="auto"/>
            <w:left w:val="none" w:sz="0" w:space="0" w:color="auto"/>
            <w:bottom w:val="none" w:sz="0" w:space="0" w:color="auto"/>
            <w:right w:val="none" w:sz="0" w:space="0" w:color="auto"/>
          </w:divBdr>
        </w:div>
        <w:div w:id="1729303034">
          <w:marLeft w:val="0"/>
          <w:marRight w:val="0"/>
          <w:marTop w:val="0"/>
          <w:marBottom w:val="0"/>
          <w:divBdr>
            <w:top w:val="none" w:sz="0" w:space="0" w:color="auto"/>
            <w:left w:val="none" w:sz="0" w:space="0" w:color="auto"/>
            <w:bottom w:val="none" w:sz="0" w:space="0" w:color="auto"/>
            <w:right w:val="none" w:sz="0" w:space="0" w:color="auto"/>
          </w:divBdr>
        </w:div>
        <w:div w:id="909117768">
          <w:marLeft w:val="0"/>
          <w:marRight w:val="0"/>
          <w:marTop w:val="0"/>
          <w:marBottom w:val="0"/>
          <w:divBdr>
            <w:top w:val="none" w:sz="0" w:space="0" w:color="auto"/>
            <w:left w:val="none" w:sz="0" w:space="0" w:color="auto"/>
            <w:bottom w:val="none" w:sz="0" w:space="0" w:color="auto"/>
            <w:right w:val="none" w:sz="0" w:space="0" w:color="auto"/>
          </w:divBdr>
        </w:div>
        <w:div w:id="379942981">
          <w:marLeft w:val="0"/>
          <w:marRight w:val="0"/>
          <w:marTop w:val="0"/>
          <w:marBottom w:val="0"/>
          <w:divBdr>
            <w:top w:val="none" w:sz="0" w:space="0" w:color="auto"/>
            <w:left w:val="none" w:sz="0" w:space="0" w:color="auto"/>
            <w:bottom w:val="none" w:sz="0" w:space="0" w:color="auto"/>
            <w:right w:val="none" w:sz="0" w:space="0" w:color="auto"/>
          </w:divBdr>
        </w:div>
        <w:div w:id="713626635">
          <w:marLeft w:val="0"/>
          <w:marRight w:val="0"/>
          <w:marTop w:val="0"/>
          <w:marBottom w:val="0"/>
          <w:divBdr>
            <w:top w:val="none" w:sz="0" w:space="0" w:color="auto"/>
            <w:left w:val="none" w:sz="0" w:space="0" w:color="auto"/>
            <w:bottom w:val="none" w:sz="0" w:space="0" w:color="auto"/>
            <w:right w:val="none" w:sz="0" w:space="0" w:color="auto"/>
          </w:divBdr>
        </w:div>
        <w:div w:id="1799759382">
          <w:marLeft w:val="0"/>
          <w:marRight w:val="0"/>
          <w:marTop w:val="0"/>
          <w:marBottom w:val="0"/>
          <w:divBdr>
            <w:top w:val="none" w:sz="0" w:space="0" w:color="auto"/>
            <w:left w:val="none" w:sz="0" w:space="0" w:color="auto"/>
            <w:bottom w:val="none" w:sz="0" w:space="0" w:color="auto"/>
            <w:right w:val="none" w:sz="0" w:space="0" w:color="auto"/>
          </w:divBdr>
        </w:div>
        <w:div w:id="1056008078">
          <w:marLeft w:val="0"/>
          <w:marRight w:val="0"/>
          <w:marTop w:val="0"/>
          <w:marBottom w:val="0"/>
          <w:divBdr>
            <w:top w:val="none" w:sz="0" w:space="0" w:color="auto"/>
            <w:left w:val="none" w:sz="0" w:space="0" w:color="auto"/>
            <w:bottom w:val="none" w:sz="0" w:space="0" w:color="auto"/>
            <w:right w:val="none" w:sz="0" w:space="0" w:color="auto"/>
          </w:divBdr>
        </w:div>
        <w:div w:id="1526559360">
          <w:marLeft w:val="0"/>
          <w:marRight w:val="0"/>
          <w:marTop w:val="0"/>
          <w:marBottom w:val="0"/>
          <w:divBdr>
            <w:top w:val="none" w:sz="0" w:space="0" w:color="auto"/>
            <w:left w:val="none" w:sz="0" w:space="0" w:color="auto"/>
            <w:bottom w:val="none" w:sz="0" w:space="0" w:color="auto"/>
            <w:right w:val="none" w:sz="0" w:space="0" w:color="auto"/>
          </w:divBdr>
        </w:div>
        <w:div w:id="1175145771">
          <w:marLeft w:val="0"/>
          <w:marRight w:val="0"/>
          <w:marTop w:val="0"/>
          <w:marBottom w:val="0"/>
          <w:divBdr>
            <w:top w:val="none" w:sz="0" w:space="0" w:color="auto"/>
            <w:left w:val="none" w:sz="0" w:space="0" w:color="auto"/>
            <w:bottom w:val="none" w:sz="0" w:space="0" w:color="auto"/>
            <w:right w:val="none" w:sz="0" w:space="0" w:color="auto"/>
          </w:divBdr>
        </w:div>
      </w:divsChild>
    </w:div>
    <w:div w:id="1580871597">
      <w:bodyDiv w:val="1"/>
      <w:marLeft w:val="0"/>
      <w:marRight w:val="0"/>
      <w:marTop w:val="0"/>
      <w:marBottom w:val="0"/>
      <w:divBdr>
        <w:top w:val="none" w:sz="0" w:space="0" w:color="auto"/>
        <w:left w:val="none" w:sz="0" w:space="0" w:color="auto"/>
        <w:bottom w:val="none" w:sz="0" w:space="0" w:color="auto"/>
        <w:right w:val="none" w:sz="0" w:space="0" w:color="auto"/>
      </w:divBdr>
      <w:divsChild>
        <w:div w:id="1028721882">
          <w:marLeft w:val="0"/>
          <w:marRight w:val="0"/>
          <w:marTop w:val="0"/>
          <w:marBottom w:val="0"/>
          <w:divBdr>
            <w:top w:val="none" w:sz="0" w:space="0" w:color="auto"/>
            <w:left w:val="none" w:sz="0" w:space="0" w:color="auto"/>
            <w:bottom w:val="none" w:sz="0" w:space="0" w:color="auto"/>
            <w:right w:val="none" w:sz="0" w:space="0" w:color="auto"/>
          </w:divBdr>
        </w:div>
        <w:div w:id="23599277">
          <w:marLeft w:val="0"/>
          <w:marRight w:val="0"/>
          <w:marTop w:val="0"/>
          <w:marBottom w:val="0"/>
          <w:divBdr>
            <w:top w:val="none" w:sz="0" w:space="0" w:color="auto"/>
            <w:left w:val="none" w:sz="0" w:space="0" w:color="auto"/>
            <w:bottom w:val="none" w:sz="0" w:space="0" w:color="auto"/>
            <w:right w:val="none" w:sz="0" w:space="0" w:color="auto"/>
          </w:divBdr>
        </w:div>
        <w:div w:id="1115488443">
          <w:marLeft w:val="0"/>
          <w:marRight w:val="0"/>
          <w:marTop w:val="0"/>
          <w:marBottom w:val="0"/>
          <w:divBdr>
            <w:top w:val="none" w:sz="0" w:space="0" w:color="auto"/>
            <w:left w:val="none" w:sz="0" w:space="0" w:color="auto"/>
            <w:bottom w:val="none" w:sz="0" w:space="0" w:color="auto"/>
            <w:right w:val="none" w:sz="0" w:space="0" w:color="auto"/>
          </w:divBdr>
        </w:div>
        <w:div w:id="168063415">
          <w:marLeft w:val="0"/>
          <w:marRight w:val="0"/>
          <w:marTop w:val="0"/>
          <w:marBottom w:val="0"/>
          <w:divBdr>
            <w:top w:val="none" w:sz="0" w:space="0" w:color="auto"/>
            <w:left w:val="none" w:sz="0" w:space="0" w:color="auto"/>
            <w:bottom w:val="none" w:sz="0" w:space="0" w:color="auto"/>
            <w:right w:val="none" w:sz="0" w:space="0" w:color="auto"/>
          </w:divBdr>
        </w:div>
        <w:div w:id="901790198">
          <w:marLeft w:val="0"/>
          <w:marRight w:val="0"/>
          <w:marTop w:val="0"/>
          <w:marBottom w:val="0"/>
          <w:divBdr>
            <w:top w:val="none" w:sz="0" w:space="0" w:color="auto"/>
            <w:left w:val="none" w:sz="0" w:space="0" w:color="auto"/>
            <w:bottom w:val="none" w:sz="0" w:space="0" w:color="auto"/>
            <w:right w:val="none" w:sz="0" w:space="0" w:color="auto"/>
          </w:divBdr>
        </w:div>
        <w:div w:id="986782449">
          <w:marLeft w:val="0"/>
          <w:marRight w:val="0"/>
          <w:marTop w:val="0"/>
          <w:marBottom w:val="0"/>
          <w:divBdr>
            <w:top w:val="none" w:sz="0" w:space="0" w:color="auto"/>
            <w:left w:val="none" w:sz="0" w:space="0" w:color="auto"/>
            <w:bottom w:val="none" w:sz="0" w:space="0" w:color="auto"/>
            <w:right w:val="none" w:sz="0" w:space="0" w:color="auto"/>
          </w:divBdr>
        </w:div>
        <w:div w:id="596206739">
          <w:marLeft w:val="0"/>
          <w:marRight w:val="0"/>
          <w:marTop w:val="0"/>
          <w:marBottom w:val="0"/>
          <w:divBdr>
            <w:top w:val="none" w:sz="0" w:space="0" w:color="auto"/>
            <w:left w:val="none" w:sz="0" w:space="0" w:color="auto"/>
            <w:bottom w:val="none" w:sz="0" w:space="0" w:color="auto"/>
            <w:right w:val="none" w:sz="0" w:space="0" w:color="auto"/>
          </w:divBdr>
        </w:div>
        <w:div w:id="1877547909">
          <w:marLeft w:val="0"/>
          <w:marRight w:val="0"/>
          <w:marTop w:val="0"/>
          <w:marBottom w:val="0"/>
          <w:divBdr>
            <w:top w:val="none" w:sz="0" w:space="0" w:color="auto"/>
            <w:left w:val="none" w:sz="0" w:space="0" w:color="auto"/>
            <w:bottom w:val="none" w:sz="0" w:space="0" w:color="auto"/>
            <w:right w:val="none" w:sz="0" w:space="0" w:color="auto"/>
          </w:divBdr>
        </w:div>
        <w:div w:id="1336834630">
          <w:marLeft w:val="0"/>
          <w:marRight w:val="0"/>
          <w:marTop w:val="0"/>
          <w:marBottom w:val="0"/>
          <w:divBdr>
            <w:top w:val="none" w:sz="0" w:space="0" w:color="auto"/>
            <w:left w:val="none" w:sz="0" w:space="0" w:color="auto"/>
            <w:bottom w:val="none" w:sz="0" w:space="0" w:color="auto"/>
            <w:right w:val="none" w:sz="0" w:space="0" w:color="auto"/>
          </w:divBdr>
        </w:div>
        <w:div w:id="186649326">
          <w:marLeft w:val="0"/>
          <w:marRight w:val="0"/>
          <w:marTop w:val="0"/>
          <w:marBottom w:val="0"/>
          <w:divBdr>
            <w:top w:val="none" w:sz="0" w:space="0" w:color="auto"/>
            <w:left w:val="none" w:sz="0" w:space="0" w:color="auto"/>
            <w:bottom w:val="none" w:sz="0" w:space="0" w:color="auto"/>
            <w:right w:val="none" w:sz="0" w:space="0" w:color="auto"/>
          </w:divBdr>
        </w:div>
        <w:div w:id="1282418335">
          <w:marLeft w:val="0"/>
          <w:marRight w:val="0"/>
          <w:marTop w:val="0"/>
          <w:marBottom w:val="0"/>
          <w:divBdr>
            <w:top w:val="none" w:sz="0" w:space="0" w:color="auto"/>
            <w:left w:val="none" w:sz="0" w:space="0" w:color="auto"/>
            <w:bottom w:val="none" w:sz="0" w:space="0" w:color="auto"/>
            <w:right w:val="none" w:sz="0" w:space="0" w:color="auto"/>
          </w:divBdr>
        </w:div>
        <w:div w:id="609704814">
          <w:marLeft w:val="0"/>
          <w:marRight w:val="0"/>
          <w:marTop w:val="0"/>
          <w:marBottom w:val="0"/>
          <w:divBdr>
            <w:top w:val="none" w:sz="0" w:space="0" w:color="auto"/>
            <w:left w:val="none" w:sz="0" w:space="0" w:color="auto"/>
            <w:bottom w:val="none" w:sz="0" w:space="0" w:color="auto"/>
            <w:right w:val="none" w:sz="0" w:space="0" w:color="auto"/>
          </w:divBdr>
        </w:div>
        <w:div w:id="498736519">
          <w:marLeft w:val="0"/>
          <w:marRight w:val="0"/>
          <w:marTop w:val="0"/>
          <w:marBottom w:val="0"/>
          <w:divBdr>
            <w:top w:val="none" w:sz="0" w:space="0" w:color="auto"/>
            <w:left w:val="none" w:sz="0" w:space="0" w:color="auto"/>
            <w:bottom w:val="none" w:sz="0" w:space="0" w:color="auto"/>
            <w:right w:val="none" w:sz="0" w:space="0" w:color="auto"/>
          </w:divBdr>
        </w:div>
        <w:div w:id="1214657958">
          <w:marLeft w:val="0"/>
          <w:marRight w:val="0"/>
          <w:marTop w:val="0"/>
          <w:marBottom w:val="0"/>
          <w:divBdr>
            <w:top w:val="none" w:sz="0" w:space="0" w:color="auto"/>
            <w:left w:val="none" w:sz="0" w:space="0" w:color="auto"/>
            <w:bottom w:val="none" w:sz="0" w:space="0" w:color="auto"/>
            <w:right w:val="none" w:sz="0" w:space="0" w:color="auto"/>
          </w:divBdr>
        </w:div>
        <w:div w:id="788359952">
          <w:marLeft w:val="0"/>
          <w:marRight w:val="0"/>
          <w:marTop w:val="0"/>
          <w:marBottom w:val="0"/>
          <w:divBdr>
            <w:top w:val="none" w:sz="0" w:space="0" w:color="auto"/>
            <w:left w:val="none" w:sz="0" w:space="0" w:color="auto"/>
            <w:bottom w:val="none" w:sz="0" w:space="0" w:color="auto"/>
            <w:right w:val="none" w:sz="0" w:space="0" w:color="auto"/>
          </w:divBdr>
        </w:div>
        <w:div w:id="1884755571">
          <w:marLeft w:val="0"/>
          <w:marRight w:val="0"/>
          <w:marTop w:val="0"/>
          <w:marBottom w:val="0"/>
          <w:divBdr>
            <w:top w:val="none" w:sz="0" w:space="0" w:color="auto"/>
            <w:left w:val="none" w:sz="0" w:space="0" w:color="auto"/>
            <w:bottom w:val="none" w:sz="0" w:space="0" w:color="auto"/>
            <w:right w:val="none" w:sz="0" w:space="0" w:color="auto"/>
          </w:divBdr>
        </w:div>
        <w:div w:id="1281231062">
          <w:marLeft w:val="0"/>
          <w:marRight w:val="0"/>
          <w:marTop w:val="0"/>
          <w:marBottom w:val="0"/>
          <w:divBdr>
            <w:top w:val="none" w:sz="0" w:space="0" w:color="auto"/>
            <w:left w:val="none" w:sz="0" w:space="0" w:color="auto"/>
            <w:bottom w:val="none" w:sz="0" w:space="0" w:color="auto"/>
            <w:right w:val="none" w:sz="0" w:space="0" w:color="auto"/>
          </w:divBdr>
        </w:div>
        <w:div w:id="2133088876">
          <w:marLeft w:val="0"/>
          <w:marRight w:val="0"/>
          <w:marTop w:val="0"/>
          <w:marBottom w:val="0"/>
          <w:divBdr>
            <w:top w:val="none" w:sz="0" w:space="0" w:color="auto"/>
            <w:left w:val="none" w:sz="0" w:space="0" w:color="auto"/>
            <w:bottom w:val="none" w:sz="0" w:space="0" w:color="auto"/>
            <w:right w:val="none" w:sz="0" w:space="0" w:color="auto"/>
          </w:divBdr>
        </w:div>
        <w:div w:id="2128350975">
          <w:marLeft w:val="0"/>
          <w:marRight w:val="0"/>
          <w:marTop w:val="0"/>
          <w:marBottom w:val="0"/>
          <w:divBdr>
            <w:top w:val="none" w:sz="0" w:space="0" w:color="auto"/>
            <w:left w:val="none" w:sz="0" w:space="0" w:color="auto"/>
            <w:bottom w:val="none" w:sz="0" w:space="0" w:color="auto"/>
            <w:right w:val="none" w:sz="0" w:space="0" w:color="auto"/>
          </w:divBdr>
        </w:div>
        <w:div w:id="1257791812">
          <w:marLeft w:val="0"/>
          <w:marRight w:val="0"/>
          <w:marTop w:val="0"/>
          <w:marBottom w:val="0"/>
          <w:divBdr>
            <w:top w:val="none" w:sz="0" w:space="0" w:color="auto"/>
            <w:left w:val="none" w:sz="0" w:space="0" w:color="auto"/>
            <w:bottom w:val="none" w:sz="0" w:space="0" w:color="auto"/>
            <w:right w:val="none" w:sz="0" w:space="0" w:color="auto"/>
          </w:divBdr>
        </w:div>
        <w:div w:id="478612536">
          <w:marLeft w:val="0"/>
          <w:marRight w:val="0"/>
          <w:marTop w:val="0"/>
          <w:marBottom w:val="0"/>
          <w:divBdr>
            <w:top w:val="none" w:sz="0" w:space="0" w:color="auto"/>
            <w:left w:val="none" w:sz="0" w:space="0" w:color="auto"/>
            <w:bottom w:val="none" w:sz="0" w:space="0" w:color="auto"/>
            <w:right w:val="none" w:sz="0" w:space="0" w:color="auto"/>
          </w:divBdr>
        </w:div>
        <w:div w:id="1481193286">
          <w:marLeft w:val="0"/>
          <w:marRight w:val="0"/>
          <w:marTop w:val="0"/>
          <w:marBottom w:val="0"/>
          <w:divBdr>
            <w:top w:val="none" w:sz="0" w:space="0" w:color="auto"/>
            <w:left w:val="none" w:sz="0" w:space="0" w:color="auto"/>
            <w:bottom w:val="none" w:sz="0" w:space="0" w:color="auto"/>
            <w:right w:val="none" w:sz="0" w:space="0" w:color="auto"/>
          </w:divBdr>
        </w:div>
        <w:div w:id="120199259">
          <w:marLeft w:val="0"/>
          <w:marRight w:val="0"/>
          <w:marTop w:val="0"/>
          <w:marBottom w:val="0"/>
          <w:divBdr>
            <w:top w:val="none" w:sz="0" w:space="0" w:color="auto"/>
            <w:left w:val="none" w:sz="0" w:space="0" w:color="auto"/>
            <w:bottom w:val="none" w:sz="0" w:space="0" w:color="auto"/>
            <w:right w:val="none" w:sz="0" w:space="0" w:color="auto"/>
          </w:divBdr>
        </w:div>
        <w:div w:id="2090493690">
          <w:marLeft w:val="0"/>
          <w:marRight w:val="0"/>
          <w:marTop w:val="0"/>
          <w:marBottom w:val="0"/>
          <w:divBdr>
            <w:top w:val="none" w:sz="0" w:space="0" w:color="auto"/>
            <w:left w:val="none" w:sz="0" w:space="0" w:color="auto"/>
            <w:bottom w:val="none" w:sz="0" w:space="0" w:color="auto"/>
            <w:right w:val="none" w:sz="0" w:space="0" w:color="auto"/>
          </w:divBdr>
        </w:div>
        <w:div w:id="553934784">
          <w:marLeft w:val="0"/>
          <w:marRight w:val="0"/>
          <w:marTop w:val="0"/>
          <w:marBottom w:val="0"/>
          <w:divBdr>
            <w:top w:val="none" w:sz="0" w:space="0" w:color="auto"/>
            <w:left w:val="none" w:sz="0" w:space="0" w:color="auto"/>
            <w:bottom w:val="none" w:sz="0" w:space="0" w:color="auto"/>
            <w:right w:val="none" w:sz="0" w:space="0" w:color="auto"/>
          </w:divBdr>
        </w:div>
        <w:div w:id="1877424000">
          <w:marLeft w:val="0"/>
          <w:marRight w:val="0"/>
          <w:marTop w:val="0"/>
          <w:marBottom w:val="0"/>
          <w:divBdr>
            <w:top w:val="none" w:sz="0" w:space="0" w:color="auto"/>
            <w:left w:val="none" w:sz="0" w:space="0" w:color="auto"/>
            <w:bottom w:val="none" w:sz="0" w:space="0" w:color="auto"/>
            <w:right w:val="none" w:sz="0" w:space="0" w:color="auto"/>
          </w:divBdr>
        </w:div>
        <w:div w:id="1002590696">
          <w:marLeft w:val="0"/>
          <w:marRight w:val="0"/>
          <w:marTop w:val="0"/>
          <w:marBottom w:val="0"/>
          <w:divBdr>
            <w:top w:val="none" w:sz="0" w:space="0" w:color="auto"/>
            <w:left w:val="none" w:sz="0" w:space="0" w:color="auto"/>
            <w:bottom w:val="none" w:sz="0" w:space="0" w:color="auto"/>
            <w:right w:val="none" w:sz="0" w:space="0" w:color="auto"/>
          </w:divBdr>
        </w:div>
        <w:div w:id="1555265491">
          <w:marLeft w:val="0"/>
          <w:marRight w:val="0"/>
          <w:marTop w:val="0"/>
          <w:marBottom w:val="0"/>
          <w:divBdr>
            <w:top w:val="none" w:sz="0" w:space="0" w:color="auto"/>
            <w:left w:val="none" w:sz="0" w:space="0" w:color="auto"/>
            <w:bottom w:val="none" w:sz="0" w:space="0" w:color="auto"/>
            <w:right w:val="none" w:sz="0" w:space="0" w:color="auto"/>
          </w:divBdr>
        </w:div>
        <w:div w:id="2024936358">
          <w:marLeft w:val="0"/>
          <w:marRight w:val="0"/>
          <w:marTop w:val="0"/>
          <w:marBottom w:val="0"/>
          <w:divBdr>
            <w:top w:val="none" w:sz="0" w:space="0" w:color="auto"/>
            <w:left w:val="none" w:sz="0" w:space="0" w:color="auto"/>
            <w:bottom w:val="none" w:sz="0" w:space="0" w:color="auto"/>
            <w:right w:val="none" w:sz="0" w:space="0" w:color="auto"/>
          </w:divBdr>
        </w:div>
        <w:div w:id="1527476237">
          <w:marLeft w:val="0"/>
          <w:marRight w:val="0"/>
          <w:marTop w:val="0"/>
          <w:marBottom w:val="0"/>
          <w:divBdr>
            <w:top w:val="none" w:sz="0" w:space="0" w:color="auto"/>
            <w:left w:val="none" w:sz="0" w:space="0" w:color="auto"/>
            <w:bottom w:val="none" w:sz="0" w:space="0" w:color="auto"/>
            <w:right w:val="none" w:sz="0" w:space="0" w:color="auto"/>
          </w:divBdr>
        </w:div>
        <w:div w:id="1510100740">
          <w:marLeft w:val="0"/>
          <w:marRight w:val="0"/>
          <w:marTop w:val="0"/>
          <w:marBottom w:val="0"/>
          <w:divBdr>
            <w:top w:val="none" w:sz="0" w:space="0" w:color="auto"/>
            <w:left w:val="none" w:sz="0" w:space="0" w:color="auto"/>
            <w:bottom w:val="none" w:sz="0" w:space="0" w:color="auto"/>
            <w:right w:val="none" w:sz="0" w:space="0" w:color="auto"/>
          </w:divBdr>
        </w:div>
        <w:div w:id="1719619729">
          <w:marLeft w:val="0"/>
          <w:marRight w:val="0"/>
          <w:marTop w:val="0"/>
          <w:marBottom w:val="0"/>
          <w:divBdr>
            <w:top w:val="none" w:sz="0" w:space="0" w:color="auto"/>
            <w:left w:val="none" w:sz="0" w:space="0" w:color="auto"/>
            <w:bottom w:val="none" w:sz="0" w:space="0" w:color="auto"/>
            <w:right w:val="none" w:sz="0" w:space="0" w:color="auto"/>
          </w:divBdr>
        </w:div>
        <w:div w:id="1631282428">
          <w:marLeft w:val="0"/>
          <w:marRight w:val="0"/>
          <w:marTop w:val="0"/>
          <w:marBottom w:val="0"/>
          <w:divBdr>
            <w:top w:val="none" w:sz="0" w:space="0" w:color="auto"/>
            <w:left w:val="none" w:sz="0" w:space="0" w:color="auto"/>
            <w:bottom w:val="none" w:sz="0" w:space="0" w:color="auto"/>
            <w:right w:val="none" w:sz="0" w:space="0" w:color="auto"/>
          </w:divBdr>
        </w:div>
        <w:div w:id="817648324">
          <w:marLeft w:val="0"/>
          <w:marRight w:val="0"/>
          <w:marTop w:val="0"/>
          <w:marBottom w:val="0"/>
          <w:divBdr>
            <w:top w:val="none" w:sz="0" w:space="0" w:color="auto"/>
            <w:left w:val="none" w:sz="0" w:space="0" w:color="auto"/>
            <w:bottom w:val="none" w:sz="0" w:space="0" w:color="auto"/>
            <w:right w:val="none" w:sz="0" w:space="0" w:color="auto"/>
          </w:divBdr>
        </w:div>
        <w:div w:id="1501652805">
          <w:marLeft w:val="0"/>
          <w:marRight w:val="0"/>
          <w:marTop w:val="0"/>
          <w:marBottom w:val="0"/>
          <w:divBdr>
            <w:top w:val="none" w:sz="0" w:space="0" w:color="auto"/>
            <w:left w:val="none" w:sz="0" w:space="0" w:color="auto"/>
            <w:bottom w:val="none" w:sz="0" w:space="0" w:color="auto"/>
            <w:right w:val="none" w:sz="0" w:space="0" w:color="auto"/>
          </w:divBdr>
        </w:div>
        <w:div w:id="1740833335">
          <w:marLeft w:val="0"/>
          <w:marRight w:val="0"/>
          <w:marTop w:val="0"/>
          <w:marBottom w:val="0"/>
          <w:divBdr>
            <w:top w:val="none" w:sz="0" w:space="0" w:color="auto"/>
            <w:left w:val="none" w:sz="0" w:space="0" w:color="auto"/>
            <w:bottom w:val="none" w:sz="0" w:space="0" w:color="auto"/>
            <w:right w:val="none" w:sz="0" w:space="0" w:color="auto"/>
          </w:divBdr>
        </w:div>
        <w:div w:id="75826801">
          <w:marLeft w:val="0"/>
          <w:marRight w:val="0"/>
          <w:marTop w:val="0"/>
          <w:marBottom w:val="0"/>
          <w:divBdr>
            <w:top w:val="none" w:sz="0" w:space="0" w:color="auto"/>
            <w:left w:val="none" w:sz="0" w:space="0" w:color="auto"/>
            <w:bottom w:val="none" w:sz="0" w:space="0" w:color="auto"/>
            <w:right w:val="none" w:sz="0" w:space="0" w:color="auto"/>
          </w:divBdr>
        </w:div>
        <w:div w:id="556548891">
          <w:marLeft w:val="0"/>
          <w:marRight w:val="0"/>
          <w:marTop w:val="0"/>
          <w:marBottom w:val="0"/>
          <w:divBdr>
            <w:top w:val="none" w:sz="0" w:space="0" w:color="auto"/>
            <w:left w:val="none" w:sz="0" w:space="0" w:color="auto"/>
            <w:bottom w:val="none" w:sz="0" w:space="0" w:color="auto"/>
            <w:right w:val="none" w:sz="0" w:space="0" w:color="auto"/>
          </w:divBdr>
        </w:div>
        <w:div w:id="278142755">
          <w:marLeft w:val="0"/>
          <w:marRight w:val="0"/>
          <w:marTop w:val="0"/>
          <w:marBottom w:val="0"/>
          <w:divBdr>
            <w:top w:val="none" w:sz="0" w:space="0" w:color="auto"/>
            <w:left w:val="none" w:sz="0" w:space="0" w:color="auto"/>
            <w:bottom w:val="none" w:sz="0" w:space="0" w:color="auto"/>
            <w:right w:val="none" w:sz="0" w:space="0" w:color="auto"/>
          </w:divBdr>
        </w:div>
        <w:div w:id="311375352">
          <w:marLeft w:val="0"/>
          <w:marRight w:val="0"/>
          <w:marTop w:val="0"/>
          <w:marBottom w:val="0"/>
          <w:divBdr>
            <w:top w:val="none" w:sz="0" w:space="0" w:color="auto"/>
            <w:left w:val="none" w:sz="0" w:space="0" w:color="auto"/>
            <w:bottom w:val="none" w:sz="0" w:space="0" w:color="auto"/>
            <w:right w:val="none" w:sz="0" w:space="0" w:color="auto"/>
          </w:divBdr>
        </w:div>
        <w:div w:id="225606077">
          <w:marLeft w:val="0"/>
          <w:marRight w:val="0"/>
          <w:marTop w:val="0"/>
          <w:marBottom w:val="0"/>
          <w:divBdr>
            <w:top w:val="none" w:sz="0" w:space="0" w:color="auto"/>
            <w:left w:val="none" w:sz="0" w:space="0" w:color="auto"/>
            <w:bottom w:val="none" w:sz="0" w:space="0" w:color="auto"/>
            <w:right w:val="none" w:sz="0" w:space="0" w:color="auto"/>
          </w:divBdr>
        </w:div>
        <w:div w:id="68773298">
          <w:marLeft w:val="0"/>
          <w:marRight w:val="0"/>
          <w:marTop w:val="0"/>
          <w:marBottom w:val="0"/>
          <w:divBdr>
            <w:top w:val="none" w:sz="0" w:space="0" w:color="auto"/>
            <w:left w:val="none" w:sz="0" w:space="0" w:color="auto"/>
            <w:bottom w:val="none" w:sz="0" w:space="0" w:color="auto"/>
            <w:right w:val="none" w:sz="0" w:space="0" w:color="auto"/>
          </w:divBdr>
        </w:div>
        <w:div w:id="2087223216">
          <w:marLeft w:val="0"/>
          <w:marRight w:val="0"/>
          <w:marTop w:val="0"/>
          <w:marBottom w:val="0"/>
          <w:divBdr>
            <w:top w:val="none" w:sz="0" w:space="0" w:color="auto"/>
            <w:left w:val="none" w:sz="0" w:space="0" w:color="auto"/>
            <w:bottom w:val="none" w:sz="0" w:space="0" w:color="auto"/>
            <w:right w:val="none" w:sz="0" w:space="0" w:color="auto"/>
          </w:divBdr>
        </w:div>
        <w:div w:id="930628550">
          <w:marLeft w:val="0"/>
          <w:marRight w:val="0"/>
          <w:marTop w:val="0"/>
          <w:marBottom w:val="0"/>
          <w:divBdr>
            <w:top w:val="none" w:sz="0" w:space="0" w:color="auto"/>
            <w:left w:val="none" w:sz="0" w:space="0" w:color="auto"/>
            <w:bottom w:val="none" w:sz="0" w:space="0" w:color="auto"/>
            <w:right w:val="none" w:sz="0" w:space="0" w:color="auto"/>
          </w:divBdr>
        </w:div>
        <w:div w:id="786385817">
          <w:marLeft w:val="0"/>
          <w:marRight w:val="0"/>
          <w:marTop w:val="0"/>
          <w:marBottom w:val="0"/>
          <w:divBdr>
            <w:top w:val="none" w:sz="0" w:space="0" w:color="auto"/>
            <w:left w:val="none" w:sz="0" w:space="0" w:color="auto"/>
            <w:bottom w:val="none" w:sz="0" w:space="0" w:color="auto"/>
            <w:right w:val="none" w:sz="0" w:space="0" w:color="auto"/>
          </w:divBdr>
        </w:div>
        <w:div w:id="1578323092">
          <w:marLeft w:val="0"/>
          <w:marRight w:val="0"/>
          <w:marTop w:val="0"/>
          <w:marBottom w:val="0"/>
          <w:divBdr>
            <w:top w:val="none" w:sz="0" w:space="0" w:color="auto"/>
            <w:left w:val="none" w:sz="0" w:space="0" w:color="auto"/>
            <w:bottom w:val="none" w:sz="0" w:space="0" w:color="auto"/>
            <w:right w:val="none" w:sz="0" w:space="0" w:color="auto"/>
          </w:divBdr>
        </w:div>
        <w:div w:id="1766727880">
          <w:marLeft w:val="0"/>
          <w:marRight w:val="0"/>
          <w:marTop w:val="0"/>
          <w:marBottom w:val="0"/>
          <w:divBdr>
            <w:top w:val="none" w:sz="0" w:space="0" w:color="auto"/>
            <w:left w:val="none" w:sz="0" w:space="0" w:color="auto"/>
            <w:bottom w:val="none" w:sz="0" w:space="0" w:color="auto"/>
            <w:right w:val="none" w:sz="0" w:space="0" w:color="auto"/>
          </w:divBdr>
        </w:div>
        <w:div w:id="637102818">
          <w:marLeft w:val="0"/>
          <w:marRight w:val="0"/>
          <w:marTop w:val="0"/>
          <w:marBottom w:val="0"/>
          <w:divBdr>
            <w:top w:val="none" w:sz="0" w:space="0" w:color="auto"/>
            <w:left w:val="none" w:sz="0" w:space="0" w:color="auto"/>
            <w:bottom w:val="none" w:sz="0" w:space="0" w:color="auto"/>
            <w:right w:val="none" w:sz="0" w:space="0" w:color="auto"/>
          </w:divBdr>
        </w:div>
        <w:div w:id="363099726">
          <w:marLeft w:val="0"/>
          <w:marRight w:val="0"/>
          <w:marTop w:val="0"/>
          <w:marBottom w:val="0"/>
          <w:divBdr>
            <w:top w:val="none" w:sz="0" w:space="0" w:color="auto"/>
            <w:left w:val="none" w:sz="0" w:space="0" w:color="auto"/>
            <w:bottom w:val="none" w:sz="0" w:space="0" w:color="auto"/>
            <w:right w:val="none" w:sz="0" w:space="0" w:color="auto"/>
          </w:divBdr>
        </w:div>
        <w:div w:id="1192111387">
          <w:marLeft w:val="0"/>
          <w:marRight w:val="0"/>
          <w:marTop w:val="0"/>
          <w:marBottom w:val="0"/>
          <w:divBdr>
            <w:top w:val="none" w:sz="0" w:space="0" w:color="auto"/>
            <w:left w:val="none" w:sz="0" w:space="0" w:color="auto"/>
            <w:bottom w:val="none" w:sz="0" w:space="0" w:color="auto"/>
            <w:right w:val="none" w:sz="0" w:space="0" w:color="auto"/>
          </w:divBdr>
        </w:div>
        <w:div w:id="149442236">
          <w:marLeft w:val="0"/>
          <w:marRight w:val="0"/>
          <w:marTop w:val="0"/>
          <w:marBottom w:val="0"/>
          <w:divBdr>
            <w:top w:val="none" w:sz="0" w:space="0" w:color="auto"/>
            <w:left w:val="none" w:sz="0" w:space="0" w:color="auto"/>
            <w:bottom w:val="none" w:sz="0" w:space="0" w:color="auto"/>
            <w:right w:val="none" w:sz="0" w:space="0" w:color="auto"/>
          </w:divBdr>
        </w:div>
        <w:div w:id="492112696">
          <w:marLeft w:val="0"/>
          <w:marRight w:val="0"/>
          <w:marTop w:val="0"/>
          <w:marBottom w:val="0"/>
          <w:divBdr>
            <w:top w:val="none" w:sz="0" w:space="0" w:color="auto"/>
            <w:left w:val="none" w:sz="0" w:space="0" w:color="auto"/>
            <w:bottom w:val="none" w:sz="0" w:space="0" w:color="auto"/>
            <w:right w:val="none" w:sz="0" w:space="0" w:color="auto"/>
          </w:divBdr>
        </w:div>
        <w:div w:id="1791850204">
          <w:marLeft w:val="0"/>
          <w:marRight w:val="0"/>
          <w:marTop w:val="0"/>
          <w:marBottom w:val="0"/>
          <w:divBdr>
            <w:top w:val="none" w:sz="0" w:space="0" w:color="auto"/>
            <w:left w:val="none" w:sz="0" w:space="0" w:color="auto"/>
            <w:bottom w:val="none" w:sz="0" w:space="0" w:color="auto"/>
            <w:right w:val="none" w:sz="0" w:space="0" w:color="auto"/>
          </w:divBdr>
        </w:div>
        <w:div w:id="2108035180">
          <w:marLeft w:val="0"/>
          <w:marRight w:val="0"/>
          <w:marTop w:val="0"/>
          <w:marBottom w:val="0"/>
          <w:divBdr>
            <w:top w:val="none" w:sz="0" w:space="0" w:color="auto"/>
            <w:left w:val="none" w:sz="0" w:space="0" w:color="auto"/>
            <w:bottom w:val="none" w:sz="0" w:space="0" w:color="auto"/>
            <w:right w:val="none" w:sz="0" w:space="0" w:color="auto"/>
          </w:divBdr>
        </w:div>
        <w:div w:id="457602432">
          <w:marLeft w:val="0"/>
          <w:marRight w:val="0"/>
          <w:marTop w:val="0"/>
          <w:marBottom w:val="0"/>
          <w:divBdr>
            <w:top w:val="none" w:sz="0" w:space="0" w:color="auto"/>
            <w:left w:val="none" w:sz="0" w:space="0" w:color="auto"/>
            <w:bottom w:val="none" w:sz="0" w:space="0" w:color="auto"/>
            <w:right w:val="none" w:sz="0" w:space="0" w:color="auto"/>
          </w:divBdr>
        </w:div>
        <w:div w:id="1608074919">
          <w:marLeft w:val="0"/>
          <w:marRight w:val="0"/>
          <w:marTop w:val="0"/>
          <w:marBottom w:val="0"/>
          <w:divBdr>
            <w:top w:val="none" w:sz="0" w:space="0" w:color="auto"/>
            <w:left w:val="none" w:sz="0" w:space="0" w:color="auto"/>
            <w:bottom w:val="none" w:sz="0" w:space="0" w:color="auto"/>
            <w:right w:val="none" w:sz="0" w:space="0" w:color="auto"/>
          </w:divBdr>
        </w:div>
        <w:div w:id="184828489">
          <w:marLeft w:val="0"/>
          <w:marRight w:val="0"/>
          <w:marTop w:val="0"/>
          <w:marBottom w:val="0"/>
          <w:divBdr>
            <w:top w:val="none" w:sz="0" w:space="0" w:color="auto"/>
            <w:left w:val="none" w:sz="0" w:space="0" w:color="auto"/>
            <w:bottom w:val="none" w:sz="0" w:space="0" w:color="auto"/>
            <w:right w:val="none" w:sz="0" w:space="0" w:color="auto"/>
          </w:divBdr>
        </w:div>
        <w:div w:id="203638055">
          <w:marLeft w:val="0"/>
          <w:marRight w:val="0"/>
          <w:marTop w:val="0"/>
          <w:marBottom w:val="0"/>
          <w:divBdr>
            <w:top w:val="none" w:sz="0" w:space="0" w:color="auto"/>
            <w:left w:val="none" w:sz="0" w:space="0" w:color="auto"/>
            <w:bottom w:val="none" w:sz="0" w:space="0" w:color="auto"/>
            <w:right w:val="none" w:sz="0" w:space="0" w:color="auto"/>
          </w:divBdr>
        </w:div>
        <w:div w:id="326590504">
          <w:marLeft w:val="0"/>
          <w:marRight w:val="0"/>
          <w:marTop w:val="0"/>
          <w:marBottom w:val="0"/>
          <w:divBdr>
            <w:top w:val="none" w:sz="0" w:space="0" w:color="auto"/>
            <w:left w:val="none" w:sz="0" w:space="0" w:color="auto"/>
            <w:bottom w:val="none" w:sz="0" w:space="0" w:color="auto"/>
            <w:right w:val="none" w:sz="0" w:space="0" w:color="auto"/>
          </w:divBdr>
        </w:div>
        <w:div w:id="71779063">
          <w:marLeft w:val="0"/>
          <w:marRight w:val="0"/>
          <w:marTop w:val="0"/>
          <w:marBottom w:val="0"/>
          <w:divBdr>
            <w:top w:val="none" w:sz="0" w:space="0" w:color="auto"/>
            <w:left w:val="none" w:sz="0" w:space="0" w:color="auto"/>
            <w:bottom w:val="none" w:sz="0" w:space="0" w:color="auto"/>
            <w:right w:val="none" w:sz="0" w:space="0" w:color="auto"/>
          </w:divBdr>
        </w:div>
        <w:div w:id="729351626">
          <w:marLeft w:val="0"/>
          <w:marRight w:val="0"/>
          <w:marTop w:val="0"/>
          <w:marBottom w:val="0"/>
          <w:divBdr>
            <w:top w:val="none" w:sz="0" w:space="0" w:color="auto"/>
            <w:left w:val="none" w:sz="0" w:space="0" w:color="auto"/>
            <w:bottom w:val="none" w:sz="0" w:space="0" w:color="auto"/>
            <w:right w:val="none" w:sz="0" w:space="0" w:color="auto"/>
          </w:divBdr>
        </w:div>
        <w:div w:id="810364581">
          <w:marLeft w:val="0"/>
          <w:marRight w:val="0"/>
          <w:marTop w:val="0"/>
          <w:marBottom w:val="0"/>
          <w:divBdr>
            <w:top w:val="none" w:sz="0" w:space="0" w:color="auto"/>
            <w:left w:val="none" w:sz="0" w:space="0" w:color="auto"/>
            <w:bottom w:val="none" w:sz="0" w:space="0" w:color="auto"/>
            <w:right w:val="none" w:sz="0" w:space="0" w:color="auto"/>
          </w:divBdr>
        </w:div>
        <w:div w:id="103162437">
          <w:marLeft w:val="0"/>
          <w:marRight w:val="0"/>
          <w:marTop w:val="0"/>
          <w:marBottom w:val="0"/>
          <w:divBdr>
            <w:top w:val="none" w:sz="0" w:space="0" w:color="auto"/>
            <w:left w:val="none" w:sz="0" w:space="0" w:color="auto"/>
            <w:bottom w:val="none" w:sz="0" w:space="0" w:color="auto"/>
            <w:right w:val="none" w:sz="0" w:space="0" w:color="auto"/>
          </w:divBdr>
        </w:div>
        <w:div w:id="1083180543">
          <w:marLeft w:val="0"/>
          <w:marRight w:val="0"/>
          <w:marTop w:val="0"/>
          <w:marBottom w:val="0"/>
          <w:divBdr>
            <w:top w:val="none" w:sz="0" w:space="0" w:color="auto"/>
            <w:left w:val="none" w:sz="0" w:space="0" w:color="auto"/>
            <w:bottom w:val="none" w:sz="0" w:space="0" w:color="auto"/>
            <w:right w:val="none" w:sz="0" w:space="0" w:color="auto"/>
          </w:divBdr>
        </w:div>
        <w:div w:id="236865482">
          <w:marLeft w:val="0"/>
          <w:marRight w:val="0"/>
          <w:marTop w:val="0"/>
          <w:marBottom w:val="0"/>
          <w:divBdr>
            <w:top w:val="none" w:sz="0" w:space="0" w:color="auto"/>
            <w:left w:val="none" w:sz="0" w:space="0" w:color="auto"/>
            <w:bottom w:val="none" w:sz="0" w:space="0" w:color="auto"/>
            <w:right w:val="none" w:sz="0" w:space="0" w:color="auto"/>
          </w:divBdr>
        </w:div>
        <w:div w:id="572082329">
          <w:marLeft w:val="0"/>
          <w:marRight w:val="0"/>
          <w:marTop w:val="0"/>
          <w:marBottom w:val="0"/>
          <w:divBdr>
            <w:top w:val="none" w:sz="0" w:space="0" w:color="auto"/>
            <w:left w:val="none" w:sz="0" w:space="0" w:color="auto"/>
            <w:bottom w:val="none" w:sz="0" w:space="0" w:color="auto"/>
            <w:right w:val="none" w:sz="0" w:space="0" w:color="auto"/>
          </w:divBdr>
        </w:div>
        <w:div w:id="620261890">
          <w:marLeft w:val="0"/>
          <w:marRight w:val="0"/>
          <w:marTop w:val="0"/>
          <w:marBottom w:val="0"/>
          <w:divBdr>
            <w:top w:val="none" w:sz="0" w:space="0" w:color="auto"/>
            <w:left w:val="none" w:sz="0" w:space="0" w:color="auto"/>
            <w:bottom w:val="none" w:sz="0" w:space="0" w:color="auto"/>
            <w:right w:val="none" w:sz="0" w:space="0" w:color="auto"/>
          </w:divBdr>
        </w:div>
        <w:div w:id="1334146577">
          <w:marLeft w:val="0"/>
          <w:marRight w:val="0"/>
          <w:marTop w:val="0"/>
          <w:marBottom w:val="0"/>
          <w:divBdr>
            <w:top w:val="none" w:sz="0" w:space="0" w:color="auto"/>
            <w:left w:val="none" w:sz="0" w:space="0" w:color="auto"/>
            <w:bottom w:val="none" w:sz="0" w:space="0" w:color="auto"/>
            <w:right w:val="none" w:sz="0" w:space="0" w:color="auto"/>
          </w:divBdr>
        </w:div>
        <w:div w:id="98762779">
          <w:marLeft w:val="0"/>
          <w:marRight w:val="0"/>
          <w:marTop w:val="0"/>
          <w:marBottom w:val="0"/>
          <w:divBdr>
            <w:top w:val="none" w:sz="0" w:space="0" w:color="auto"/>
            <w:left w:val="none" w:sz="0" w:space="0" w:color="auto"/>
            <w:bottom w:val="none" w:sz="0" w:space="0" w:color="auto"/>
            <w:right w:val="none" w:sz="0" w:space="0" w:color="auto"/>
          </w:divBdr>
        </w:div>
        <w:div w:id="229729735">
          <w:marLeft w:val="0"/>
          <w:marRight w:val="0"/>
          <w:marTop w:val="0"/>
          <w:marBottom w:val="0"/>
          <w:divBdr>
            <w:top w:val="none" w:sz="0" w:space="0" w:color="auto"/>
            <w:left w:val="none" w:sz="0" w:space="0" w:color="auto"/>
            <w:bottom w:val="none" w:sz="0" w:space="0" w:color="auto"/>
            <w:right w:val="none" w:sz="0" w:space="0" w:color="auto"/>
          </w:divBdr>
        </w:div>
        <w:div w:id="709643748">
          <w:marLeft w:val="0"/>
          <w:marRight w:val="0"/>
          <w:marTop w:val="0"/>
          <w:marBottom w:val="0"/>
          <w:divBdr>
            <w:top w:val="none" w:sz="0" w:space="0" w:color="auto"/>
            <w:left w:val="none" w:sz="0" w:space="0" w:color="auto"/>
            <w:bottom w:val="none" w:sz="0" w:space="0" w:color="auto"/>
            <w:right w:val="none" w:sz="0" w:space="0" w:color="auto"/>
          </w:divBdr>
        </w:div>
        <w:div w:id="1137451938">
          <w:marLeft w:val="0"/>
          <w:marRight w:val="0"/>
          <w:marTop w:val="0"/>
          <w:marBottom w:val="0"/>
          <w:divBdr>
            <w:top w:val="none" w:sz="0" w:space="0" w:color="auto"/>
            <w:left w:val="none" w:sz="0" w:space="0" w:color="auto"/>
            <w:bottom w:val="none" w:sz="0" w:space="0" w:color="auto"/>
            <w:right w:val="none" w:sz="0" w:space="0" w:color="auto"/>
          </w:divBdr>
        </w:div>
        <w:div w:id="204610110">
          <w:marLeft w:val="0"/>
          <w:marRight w:val="0"/>
          <w:marTop w:val="0"/>
          <w:marBottom w:val="0"/>
          <w:divBdr>
            <w:top w:val="none" w:sz="0" w:space="0" w:color="auto"/>
            <w:left w:val="none" w:sz="0" w:space="0" w:color="auto"/>
            <w:bottom w:val="none" w:sz="0" w:space="0" w:color="auto"/>
            <w:right w:val="none" w:sz="0" w:space="0" w:color="auto"/>
          </w:divBdr>
        </w:div>
        <w:div w:id="1378968574">
          <w:marLeft w:val="0"/>
          <w:marRight w:val="0"/>
          <w:marTop w:val="0"/>
          <w:marBottom w:val="0"/>
          <w:divBdr>
            <w:top w:val="none" w:sz="0" w:space="0" w:color="auto"/>
            <w:left w:val="none" w:sz="0" w:space="0" w:color="auto"/>
            <w:bottom w:val="none" w:sz="0" w:space="0" w:color="auto"/>
            <w:right w:val="none" w:sz="0" w:space="0" w:color="auto"/>
          </w:divBdr>
        </w:div>
        <w:div w:id="751783385">
          <w:marLeft w:val="0"/>
          <w:marRight w:val="0"/>
          <w:marTop w:val="0"/>
          <w:marBottom w:val="0"/>
          <w:divBdr>
            <w:top w:val="none" w:sz="0" w:space="0" w:color="auto"/>
            <w:left w:val="none" w:sz="0" w:space="0" w:color="auto"/>
            <w:bottom w:val="none" w:sz="0" w:space="0" w:color="auto"/>
            <w:right w:val="none" w:sz="0" w:space="0" w:color="auto"/>
          </w:divBdr>
        </w:div>
        <w:div w:id="777798425">
          <w:marLeft w:val="0"/>
          <w:marRight w:val="0"/>
          <w:marTop w:val="0"/>
          <w:marBottom w:val="0"/>
          <w:divBdr>
            <w:top w:val="none" w:sz="0" w:space="0" w:color="auto"/>
            <w:left w:val="none" w:sz="0" w:space="0" w:color="auto"/>
            <w:bottom w:val="none" w:sz="0" w:space="0" w:color="auto"/>
            <w:right w:val="none" w:sz="0" w:space="0" w:color="auto"/>
          </w:divBdr>
        </w:div>
        <w:div w:id="671685338">
          <w:marLeft w:val="0"/>
          <w:marRight w:val="0"/>
          <w:marTop w:val="0"/>
          <w:marBottom w:val="0"/>
          <w:divBdr>
            <w:top w:val="none" w:sz="0" w:space="0" w:color="auto"/>
            <w:left w:val="none" w:sz="0" w:space="0" w:color="auto"/>
            <w:bottom w:val="none" w:sz="0" w:space="0" w:color="auto"/>
            <w:right w:val="none" w:sz="0" w:space="0" w:color="auto"/>
          </w:divBdr>
        </w:div>
        <w:div w:id="514029635">
          <w:marLeft w:val="0"/>
          <w:marRight w:val="0"/>
          <w:marTop w:val="0"/>
          <w:marBottom w:val="0"/>
          <w:divBdr>
            <w:top w:val="none" w:sz="0" w:space="0" w:color="auto"/>
            <w:left w:val="none" w:sz="0" w:space="0" w:color="auto"/>
            <w:bottom w:val="none" w:sz="0" w:space="0" w:color="auto"/>
            <w:right w:val="none" w:sz="0" w:space="0" w:color="auto"/>
          </w:divBdr>
        </w:div>
        <w:div w:id="1537307397">
          <w:marLeft w:val="0"/>
          <w:marRight w:val="0"/>
          <w:marTop w:val="0"/>
          <w:marBottom w:val="0"/>
          <w:divBdr>
            <w:top w:val="none" w:sz="0" w:space="0" w:color="auto"/>
            <w:left w:val="none" w:sz="0" w:space="0" w:color="auto"/>
            <w:bottom w:val="none" w:sz="0" w:space="0" w:color="auto"/>
            <w:right w:val="none" w:sz="0" w:space="0" w:color="auto"/>
          </w:divBdr>
        </w:div>
        <w:div w:id="962081419">
          <w:marLeft w:val="0"/>
          <w:marRight w:val="0"/>
          <w:marTop w:val="0"/>
          <w:marBottom w:val="0"/>
          <w:divBdr>
            <w:top w:val="none" w:sz="0" w:space="0" w:color="auto"/>
            <w:left w:val="none" w:sz="0" w:space="0" w:color="auto"/>
            <w:bottom w:val="none" w:sz="0" w:space="0" w:color="auto"/>
            <w:right w:val="none" w:sz="0" w:space="0" w:color="auto"/>
          </w:divBdr>
        </w:div>
        <w:div w:id="417600927">
          <w:marLeft w:val="0"/>
          <w:marRight w:val="0"/>
          <w:marTop w:val="0"/>
          <w:marBottom w:val="0"/>
          <w:divBdr>
            <w:top w:val="none" w:sz="0" w:space="0" w:color="auto"/>
            <w:left w:val="none" w:sz="0" w:space="0" w:color="auto"/>
            <w:bottom w:val="none" w:sz="0" w:space="0" w:color="auto"/>
            <w:right w:val="none" w:sz="0" w:space="0" w:color="auto"/>
          </w:divBdr>
        </w:div>
        <w:div w:id="353383957">
          <w:marLeft w:val="0"/>
          <w:marRight w:val="0"/>
          <w:marTop w:val="0"/>
          <w:marBottom w:val="0"/>
          <w:divBdr>
            <w:top w:val="none" w:sz="0" w:space="0" w:color="auto"/>
            <w:left w:val="none" w:sz="0" w:space="0" w:color="auto"/>
            <w:bottom w:val="none" w:sz="0" w:space="0" w:color="auto"/>
            <w:right w:val="none" w:sz="0" w:space="0" w:color="auto"/>
          </w:divBdr>
        </w:div>
        <w:div w:id="1807510114">
          <w:marLeft w:val="0"/>
          <w:marRight w:val="0"/>
          <w:marTop w:val="0"/>
          <w:marBottom w:val="0"/>
          <w:divBdr>
            <w:top w:val="none" w:sz="0" w:space="0" w:color="auto"/>
            <w:left w:val="none" w:sz="0" w:space="0" w:color="auto"/>
            <w:bottom w:val="none" w:sz="0" w:space="0" w:color="auto"/>
            <w:right w:val="none" w:sz="0" w:space="0" w:color="auto"/>
          </w:divBdr>
        </w:div>
        <w:div w:id="1543713824">
          <w:marLeft w:val="0"/>
          <w:marRight w:val="0"/>
          <w:marTop w:val="0"/>
          <w:marBottom w:val="0"/>
          <w:divBdr>
            <w:top w:val="none" w:sz="0" w:space="0" w:color="auto"/>
            <w:left w:val="none" w:sz="0" w:space="0" w:color="auto"/>
            <w:bottom w:val="none" w:sz="0" w:space="0" w:color="auto"/>
            <w:right w:val="none" w:sz="0" w:space="0" w:color="auto"/>
          </w:divBdr>
        </w:div>
        <w:div w:id="1343240690">
          <w:marLeft w:val="0"/>
          <w:marRight w:val="0"/>
          <w:marTop w:val="0"/>
          <w:marBottom w:val="0"/>
          <w:divBdr>
            <w:top w:val="none" w:sz="0" w:space="0" w:color="auto"/>
            <w:left w:val="none" w:sz="0" w:space="0" w:color="auto"/>
            <w:bottom w:val="none" w:sz="0" w:space="0" w:color="auto"/>
            <w:right w:val="none" w:sz="0" w:space="0" w:color="auto"/>
          </w:divBdr>
        </w:div>
        <w:div w:id="410271365">
          <w:marLeft w:val="0"/>
          <w:marRight w:val="0"/>
          <w:marTop w:val="0"/>
          <w:marBottom w:val="0"/>
          <w:divBdr>
            <w:top w:val="none" w:sz="0" w:space="0" w:color="auto"/>
            <w:left w:val="none" w:sz="0" w:space="0" w:color="auto"/>
            <w:bottom w:val="none" w:sz="0" w:space="0" w:color="auto"/>
            <w:right w:val="none" w:sz="0" w:space="0" w:color="auto"/>
          </w:divBdr>
        </w:div>
        <w:div w:id="434517131">
          <w:marLeft w:val="0"/>
          <w:marRight w:val="0"/>
          <w:marTop w:val="0"/>
          <w:marBottom w:val="0"/>
          <w:divBdr>
            <w:top w:val="none" w:sz="0" w:space="0" w:color="auto"/>
            <w:left w:val="none" w:sz="0" w:space="0" w:color="auto"/>
            <w:bottom w:val="none" w:sz="0" w:space="0" w:color="auto"/>
            <w:right w:val="none" w:sz="0" w:space="0" w:color="auto"/>
          </w:divBdr>
        </w:div>
        <w:div w:id="1239097030">
          <w:marLeft w:val="0"/>
          <w:marRight w:val="0"/>
          <w:marTop w:val="0"/>
          <w:marBottom w:val="0"/>
          <w:divBdr>
            <w:top w:val="none" w:sz="0" w:space="0" w:color="auto"/>
            <w:left w:val="none" w:sz="0" w:space="0" w:color="auto"/>
            <w:bottom w:val="none" w:sz="0" w:space="0" w:color="auto"/>
            <w:right w:val="none" w:sz="0" w:space="0" w:color="auto"/>
          </w:divBdr>
        </w:div>
        <w:div w:id="449131314">
          <w:marLeft w:val="0"/>
          <w:marRight w:val="0"/>
          <w:marTop w:val="0"/>
          <w:marBottom w:val="0"/>
          <w:divBdr>
            <w:top w:val="none" w:sz="0" w:space="0" w:color="auto"/>
            <w:left w:val="none" w:sz="0" w:space="0" w:color="auto"/>
            <w:bottom w:val="none" w:sz="0" w:space="0" w:color="auto"/>
            <w:right w:val="none" w:sz="0" w:space="0" w:color="auto"/>
          </w:divBdr>
        </w:div>
        <w:div w:id="693188533">
          <w:marLeft w:val="0"/>
          <w:marRight w:val="0"/>
          <w:marTop w:val="0"/>
          <w:marBottom w:val="0"/>
          <w:divBdr>
            <w:top w:val="none" w:sz="0" w:space="0" w:color="auto"/>
            <w:left w:val="none" w:sz="0" w:space="0" w:color="auto"/>
            <w:bottom w:val="none" w:sz="0" w:space="0" w:color="auto"/>
            <w:right w:val="none" w:sz="0" w:space="0" w:color="auto"/>
          </w:divBdr>
        </w:div>
        <w:div w:id="1149516130">
          <w:marLeft w:val="0"/>
          <w:marRight w:val="0"/>
          <w:marTop w:val="0"/>
          <w:marBottom w:val="0"/>
          <w:divBdr>
            <w:top w:val="none" w:sz="0" w:space="0" w:color="auto"/>
            <w:left w:val="none" w:sz="0" w:space="0" w:color="auto"/>
            <w:bottom w:val="none" w:sz="0" w:space="0" w:color="auto"/>
            <w:right w:val="none" w:sz="0" w:space="0" w:color="auto"/>
          </w:divBdr>
        </w:div>
        <w:div w:id="2120835733">
          <w:marLeft w:val="0"/>
          <w:marRight w:val="0"/>
          <w:marTop w:val="0"/>
          <w:marBottom w:val="0"/>
          <w:divBdr>
            <w:top w:val="none" w:sz="0" w:space="0" w:color="auto"/>
            <w:left w:val="none" w:sz="0" w:space="0" w:color="auto"/>
            <w:bottom w:val="none" w:sz="0" w:space="0" w:color="auto"/>
            <w:right w:val="none" w:sz="0" w:space="0" w:color="auto"/>
          </w:divBdr>
        </w:div>
        <w:div w:id="223226043">
          <w:marLeft w:val="0"/>
          <w:marRight w:val="0"/>
          <w:marTop w:val="0"/>
          <w:marBottom w:val="0"/>
          <w:divBdr>
            <w:top w:val="none" w:sz="0" w:space="0" w:color="auto"/>
            <w:left w:val="none" w:sz="0" w:space="0" w:color="auto"/>
            <w:bottom w:val="none" w:sz="0" w:space="0" w:color="auto"/>
            <w:right w:val="none" w:sz="0" w:space="0" w:color="auto"/>
          </w:divBdr>
        </w:div>
        <w:div w:id="576087741">
          <w:marLeft w:val="0"/>
          <w:marRight w:val="0"/>
          <w:marTop w:val="0"/>
          <w:marBottom w:val="0"/>
          <w:divBdr>
            <w:top w:val="none" w:sz="0" w:space="0" w:color="auto"/>
            <w:left w:val="none" w:sz="0" w:space="0" w:color="auto"/>
            <w:bottom w:val="none" w:sz="0" w:space="0" w:color="auto"/>
            <w:right w:val="none" w:sz="0" w:space="0" w:color="auto"/>
          </w:divBdr>
        </w:div>
        <w:div w:id="1983457862">
          <w:marLeft w:val="0"/>
          <w:marRight w:val="0"/>
          <w:marTop w:val="0"/>
          <w:marBottom w:val="0"/>
          <w:divBdr>
            <w:top w:val="none" w:sz="0" w:space="0" w:color="auto"/>
            <w:left w:val="none" w:sz="0" w:space="0" w:color="auto"/>
            <w:bottom w:val="none" w:sz="0" w:space="0" w:color="auto"/>
            <w:right w:val="none" w:sz="0" w:space="0" w:color="auto"/>
          </w:divBdr>
        </w:div>
        <w:div w:id="1455828696">
          <w:marLeft w:val="0"/>
          <w:marRight w:val="0"/>
          <w:marTop w:val="0"/>
          <w:marBottom w:val="0"/>
          <w:divBdr>
            <w:top w:val="none" w:sz="0" w:space="0" w:color="auto"/>
            <w:left w:val="none" w:sz="0" w:space="0" w:color="auto"/>
            <w:bottom w:val="none" w:sz="0" w:space="0" w:color="auto"/>
            <w:right w:val="none" w:sz="0" w:space="0" w:color="auto"/>
          </w:divBdr>
        </w:div>
        <w:div w:id="925264508">
          <w:marLeft w:val="0"/>
          <w:marRight w:val="0"/>
          <w:marTop w:val="0"/>
          <w:marBottom w:val="0"/>
          <w:divBdr>
            <w:top w:val="none" w:sz="0" w:space="0" w:color="auto"/>
            <w:left w:val="none" w:sz="0" w:space="0" w:color="auto"/>
            <w:bottom w:val="none" w:sz="0" w:space="0" w:color="auto"/>
            <w:right w:val="none" w:sz="0" w:space="0" w:color="auto"/>
          </w:divBdr>
        </w:div>
        <w:div w:id="1121069959">
          <w:marLeft w:val="0"/>
          <w:marRight w:val="0"/>
          <w:marTop w:val="0"/>
          <w:marBottom w:val="0"/>
          <w:divBdr>
            <w:top w:val="none" w:sz="0" w:space="0" w:color="auto"/>
            <w:left w:val="none" w:sz="0" w:space="0" w:color="auto"/>
            <w:bottom w:val="none" w:sz="0" w:space="0" w:color="auto"/>
            <w:right w:val="none" w:sz="0" w:space="0" w:color="auto"/>
          </w:divBdr>
        </w:div>
        <w:div w:id="2137405516">
          <w:marLeft w:val="0"/>
          <w:marRight w:val="0"/>
          <w:marTop w:val="0"/>
          <w:marBottom w:val="0"/>
          <w:divBdr>
            <w:top w:val="none" w:sz="0" w:space="0" w:color="auto"/>
            <w:left w:val="none" w:sz="0" w:space="0" w:color="auto"/>
            <w:bottom w:val="none" w:sz="0" w:space="0" w:color="auto"/>
            <w:right w:val="none" w:sz="0" w:space="0" w:color="auto"/>
          </w:divBdr>
        </w:div>
        <w:div w:id="1437141969">
          <w:marLeft w:val="0"/>
          <w:marRight w:val="0"/>
          <w:marTop w:val="0"/>
          <w:marBottom w:val="0"/>
          <w:divBdr>
            <w:top w:val="none" w:sz="0" w:space="0" w:color="auto"/>
            <w:left w:val="none" w:sz="0" w:space="0" w:color="auto"/>
            <w:bottom w:val="none" w:sz="0" w:space="0" w:color="auto"/>
            <w:right w:val="none" w:sz="0" w:space="0" w:color="auto"/>
          </w:divBdr>
        </w:div>
        <w:div w:id="1329863774">
          <w:marLeft w:val="0"/>
          <w:marRight w:val="0"/>
          <w:marTop w:val="0"/>
          <w:marBottom w:val="0"/>
          <w:divBdr>
            <w:top w:val="none" w:sz="0" w:space="0" w:color="auto"/>
            <w:left w:val="none" w:sz="0" w:space="0" w:color="auto"/>
            <w:bottom w:val="none" w:sz="0" w:space="0" w:color="auto"/>
            <w:right w:val="none" w:sz="0" w:space="0" w:color="auto"/>
          </w:divBdr>
        </w:div>
        <w:div w:id="1303659443">
          <w:marLeft w:val="0"/>
          <w:marRight w:val="0"/>
          <w:marTop w:val="0"/>
          <w:marBottom w:val="0"/>
          <w:divBdr>
            <w:top w:val="none" w:sz="0" w:space="0" w:color="auto"/>
            <w:left w:val="none" w:sz="0" w:space="0" w:color="auto"/>
            <w:bottom w:val="none" w:sz="0" w:space="0" w:color="auto"/>
            <w:right w:val="none" w:sz="0" w:space="0" w:color="auto"/>
          </w:divBdr>
        </w:div>
        <w:div w:id="1284533006">
          <w:marLeft w:val="0"/>
          <w:marRight w:val="0"/>
          <w:marTop w:val="0"/>
          <w:marBottom w:val="0"/>
          <w:divBdr>
            <w:top w:val="none" w:sz="0" w:space="0" w:color="auto"/>
            <w:left w:val="none" w:sz="0" w:space="0" w:color="auto"/>
            <w:bottom w:val="none" w:sz="0" w:space="0" w:color="auto"/>
            <w:right w:val="none" w:sz="0" w:space="0" w:color="auto"/>
          </w:divBdr>
        </w:div>
        <w:div w:id="275992924">
          <w:marLeft w:val="0"/>
          <w:marRight w:val="0"/>
          <w:marTop w:val="0"/>
          <w:marBottom w:val="0"/>
          <w:divBdr>
            <w:top w:val="none" w:sz="0" w:space="0" w:color="auto"/>
            <w:left w:val="none" w:sz="0" w:space="0" w:color="auto"/>
            <w:bottom w:val="none" w:sz="0" w:space="0" w:color="auto"/>
            <w:right w:val="none" w:sz="0" w:space="0" w:color="auto"/>
          </w:divBdr>
        </w:div>
        <w:div w:id="1163744810">
          <w:marLeft w:val="0"/>
          <w:marRight w:val="0"/>
          <w:marTop w:val="0"/>
          <w:marBottom w:val="0"/>
          <w:divBdr>
            <w:top w:val="none" w:sz="0" w:space="0" w:color="auto"/>
            <w:left w:val="none" w:sz="0" w:space="0" w:color="auto"/>
            <w:bottom w:val="none" w:sz="0" w:space="0" w:color="auto"/>
            <w:right w:val="none" w:sz="0" w:space="0" w:color="auto"/>
          </w:divBdr>
        </w:div>
        <w:div w:id="737283969">
          <w:marLeft w:val="0"/>
          <w:marRight w:val="0"/>
          <w:marTop w:val="0"/>
          <w:marBottom w:val="0"/>
          <w:divBdr>
            <w:top w:val="none" w:sz="0" w:space="0" w:color="auto"/>
            <w:left w:val="none" w:sz="0" w:space="0" w:color="auto"/>
            <w:bottom w:val="none" w:sz="0" w:space="0" w:color="auto"/>
            <w:right w:val="none" w:sz="0" w:space="0" w:color="auto"/>
          </w:divBdr>
        </w:div>
      </w:divsChild>
    </w:div>
    <w:div w:id="1761950256">
      <w:bodyDiv w:val="1"/>
      <w:marLeft w:val="0"/>
      <w:marRight w:val="0"/>
      <w:marTop w:val="0"/>
      <w:marBottom w:val="0"/>
      <w:divBdr>
        <w:top w:val="none" w:sz="0" w:space="0" w:color="auto"/>
        <w:left w:val="none" w:sz="0" w:space="0" w:color="auto"/>
        <w:bottom w:val="none" w:sz="0" w:space="0" w:color="auto"/>
        <w:right w:val="none" w:sz="0" w:space="0" w:color="auto"/>
      </w:divBdr>
      <w:divsChild>
        <w:div w:id="876772059">
          <w:marLeft w:val="0"/>
          <w:marRight w:val="0"/>
          <w:marTop w:val="0"/>
          <w:marBottom w:val="0"/>
          <w:divBdr>
            <w:top w:val="none" w:sz="0" w:space="0" w:color="auto"/>
            <w:left w:val="none" w:sz="0" w:space="0" w:color="auto"/>
            <w:bottom w:val="none" w:sz="0" w:space="0" w:color="auto"/>
            <w:right w:val="none" w:sz="0" w:space="0" w:color="auto"/>
          </w:divBdr>
        </w:div>
        <w:div w:id="1179855823">
          <w:marLeft w:val="0"/>
          <w:marRight w:val="0"/>
          <w:marTop w:val="0"/>
          <w:marBottom w:val="0"/>
          <w:divBdr>
            <w:top w:val="none" w:sz="0" w:space="0" w:color="auto"/>
            <w:left w:val="none" w:sz="0" w:space="0" w:color="auto"/>
            <w:bottom w:val="none" w:sz="0" w:space="0" w:color="auto"/>
            <w:right w:val="none" w:sz="0" w:space="0" w:color="auto"/>
          </w:divBdr>
        </w:div>
        <w:div w:id="1219170315">
          <w:marLeft w:val="0"/>
          <w:marRight w:val="0"/>
          <w:marTop w:val="0"/>
          <w:marBottom w:val="0"/>
          <w:divBdr>
            <w:top w:val="none" w:sz="0" w:space="0" w:color="auto"/>
            <w:left w:val="none" w:sz="0" w:space="0" w:color="auto"/>
            <w:bottom w:val="none" w:sz="0" w:space="0" w:color="auto"/>
            <w:right w:val="none" w:sz="0" w:space="0" w:color="auto"/>
          </w:divBdr>
        </w:div>
        <w:div w:id="346717424">
          <w:marLeft w:val="0"/>
          <w:marRight w:val="0"/>
          <w:marTop w:val="0"/>
          <w:marBottom w:val="0"/>
          <w:divBdr>
            <w:top w:val="none" w:sz="0" w:space="0" w:color="auto"/>
            <w:left w:val="none" w:sz="0" w:space="0" w:color="auto"/>
            <w:bottom w:val="none" w:sz="0" w:space="0" w:color="auto"/>
            <w:right w:val="none" w:sz="0" w:space="0" w:color="auto"/>
          </w:divBdr>
        </w:div>
        <w:div w:id="726536818">
          <w:marLeft w:val="0"/>
          <w:marRight w:val="0"/>
          <w:marTop w:val="0"/>
          <w:marBottom w:val="0"/>
          <w:divBdr>
            <w:top w:val="none" w:sz="0" w:space="0" w:color="auto"/>
            <w:left w:val="none" w:sz="0" w:space="0" w:color="auto"/>
            <w:bottom w:val="none" w:sz="0" w:space="0" w:color="auto"/>
            <w:right w:val="none" w:sz="0" w:space="0" w:color="auto"/>
          </w:divBdr>
        </w:div>
        <w:div w:id="807935119">
          <w:marLeft w:val="0"/>
          <w:marRight w:val="0"/>
          <w:marTop w:val="0"/>
          <w:marBottom w:val="0"/>
          <w:divBdr>
            <w:top w:val="none" w:sz="0" w:space="0" w:color="auto"/>
            <w:left w:val="none" w:sz="0" w:space="0" w:color="auto"/>
            <w:bottom w:val="none" w:sz="0" w:space="0" w:color="auto"/>
            <w:right w:val="none" w:sz="0" w:space="0" w:color="auto"/>
          </w:divBdr>
        </w:div>
        <w:div w:id="751246601">
          <w:marLeft w:val="0"/>
          <w:marRight w:val="0"/>
          <w:marTop w:val="0"/>
          <w:marBottom w:val="0"/>
          <w:divBdr>
            <w:top w:val="none" w:sz="0" w:space="0" w:color="auto"/>
            <w:left w:val="none" w:sz="0" w:space="0" w:color="auto"/>
            <w:bottom w:val="none" w:sz="0" w:space="0" w:color="auto"/>
            <w:right w:val="none" w:sz="0" w:space="0" w:color="auto"/>
          </w:divBdr>
        </w:div>
        <w:div w:id="1704985317">
          <w:marLeft w:val="0"/>
          <w:marRight w:val="0"/>
          <w:marTop w:val="0"/>
          <w:marBottom w:val="0"/>
          <w:divBdr>
            <w:top w:val="none" w:sz="0" w:space="0" w:color="auto"/>
            <w:left w:val="none" w:sz="0" w:space="0" w:color="auto"/>
            <w:bottom w:val="none" w:sz="0" w:space="0" w:color="auto"/>
            <w:right w:val="none" w:sz="0" w:space="0" w:color="auto"/>
          </w:divBdr>
        </w:div>
        <w:div w:id="251398461">
          <w:marLeft w:val="0"/>
          <w:marRight w:val="0"/>
          <w:marTop w:val="0"/>
          <w:marBottom w:val="0"/>
          <w:divBdr>
            <w:top w:val="none" w:sz="0" w:space="0" w:color="auto"/>
            <w:left w:val="none" w:sz="0" w:space="0" w:color="auto"/>
            <w:bottom w:val="none" w:sz="0" w:space="0" w:color="auto"/>
            <w:right w:val="none" w:sz="0" w:space="0" w:color="auto"/>
          </w:divBdr>
        </w:div>
        <w:div w:id="1983389073">
          <w:marLeft w:val="0"/>
          <w:marRight w:val="0"/>
          <w:marTop w:val="0"/>
          <w:marBottom w:val="0"/>
          <w:divBdr>
            <w:top w:val="none" w:sz="0" w:space="0" w:color="auto"/>
            <w:left w:val="none" w:sz="0" w:space="0" w:color="auto"/>
            <w:bottom w:val="none" w:sz="0" w:space="0" w:color="auto"/>
            <w:right w:val="none" w:sz="0" w:space="0" w:color="auto"/>
          </w:divBdr>
        </w:div>
        <w:div w:id="1583372239">
          <w:marLeft w:val="0"/>
          <w:marRight w:val="0"/>
          <w:marTop w:val="0"/>
          <w:marBottom w:val="0"/>
          <w:divBdr>
            <w:top w:val="none" w:sz="0" w:space="0" w:color="auto"/>
            <w:left w:val="none" w:sz="0" w:space="0" w:color="auto"/>
            <w:bottom w:val="none" w:sz="0" w:space="0" w:color="auto"/>
            <w:right w:val="none" w:sz="0" w:space="0" w:color="auto"/>
          </w:divBdr>
        </w:div>
        <w:div w:id="1070077916">
          <w:marLeft w:val="0"/>
          <w:marRight w:val="0"/>
          <w:marTop w:val="0"/>
          <w:marBottom w:val="0"/>
          <w:divBdr>
            <w:top w:val="none" w:sz="0" w:space="0" w:color="auto"/>
            <w:left w:val="none" w:sz="0" w:space="0" w:color="auto"/>
            <w:bottom w:val="none" w:sz="0" w:space="0" w:color="auto"/>
            <w:right w:val="none" w:sz="0" w:space="0" w:color="auto"/>
          </w:divBdr>
        </w:div>
        <w:div w:id="1340933295">
          <w:marLeft w:val="0"/>
          <w:marRight w:val="0"/>
          <w:marTop w:val="0"/>
          <w:marBottom w:val="0"/>
          <w:divBdr>
            <w:top w:val="none" w:sz="0" w:space="0" w:color="auto"/>
            <w:left w:val="none" w:sz="0" w:space="0" w:color="auto"/>
            <w:bottom w:val="none" w:sz="0" w:space="0" w:color="auto"/>
            <w:right w:val="none" w:sz="0" w:space="0" w:color="auto"/>
          </w:divBdr>
        </w:div>
        <w:div w:id="1022315891">
          <w:marLeft w:val="0"/>
          <w:marRight w:val="0"/>
          <w:marTop w:val="0"/>
          <w:marBottom w:val="0"/>
          <w:divBdr>
            <w:top w:val="none" w:sz="0" w:space="0" w:color="auto"/>
            <w:left w:val="none" w:sz="0" w:space="0" w:color="auto"/>
            <w:bottom w:val="none" w:sz="0" w:space="0" w:color="auto"/>
            <w:right w:val="none" w:sz="0" w:space="0" w:color="auto"/>
          </w:divBdr>
        </w:div>
        <w:div w:id="1529903706">
          <w:marLeft w:val="0"/>
          <w:marRight w:val="0"/>
          <w:marTop w:val="0"/>
          <w:marBottom w:val="0"/>
          <w:divBdr>
            <w:top w:val="none" w:sz="0" w:space="0" w:color="auto"/>
            <w:left w:val="none" w:sz="0" w:space="0" w:color="auto"/>
            <w:bottom w:val="none" w:sz="0" w:space="0" w:color="auto"/>
            <w:right w:val="none" w:sz="0" w:space="0" w:color="auto"/>
          </w:divBdr>
        </w:div>
        <w:div w:id="2115055555">
          <w:marLeft w:val="0"/>
          <w:marRight w:val="0"/>
          <w:marTop w:val="0"/>
          <w:marBottom w:val="0"/>
          <w:divBdr>
            <w:top w:val="none" w:sz="0" w:space="0" w:color="auto"/>
            <w:left w:val="none" w:sz="0" w:space="0" w:color="auto"/>
            <w:bottom w:val="none" w:sz="0" w:space="0" w:color="auto"/>
            <w:right w:val="none" w:sz="0" w:space="0" w:color="auto"/>
          </w:divBdr>
        </w:div>
        <w:div w:id="1881934842">
          <w:marLeft w:val="0"/>
          <w:marRight w:val="0"/>
          <w:marTop w:val="0"/>
          <w:marBottom w:val="0"/>
          <w:divBdr>
            <w:top w:val="none" w:sz="0" w:space="0" w:color="auto"/>
            <w:left w:val="none" w:sz="0" w:space="0" w:color="auto"/>
            <w:bottom w:val="none" w:sz="0" w:space="0" w:color="auto"/>
            <w:right w:val="none" w:sz="0" w:space="0" w:color="auto"/>
          </w:divBdr>
        </w:div>
        <w:div w:id="319113947">
          <w:marLeft w:val="0"/>
          <w:marRight w:val="0"/>
          <w:marTop w:val="0"/>
          <w:marBottom w:val="0"/>
          <w:divBdr>
            <w:top w:val="none" w:sz="0" w:space="0" w:color="auto"/>
            <w:left w:val="none" w:sz="0" w:space="0" w:color="auto"/>
            <w:bottom w:val="none" w:sz="0" w:space="0" w:color="auto"/>
            <w:right w:val="none" w:sz="0" w:space="0" w:color="auto"/>
          </w:divBdr>
        </w:div>
        <w:div w:id="1261599187">
          <w:marLeft w:val="0"/>
          <w:marRight w:val="0"/>
          <w:marTop w:val="0"/>
          <w:marBottom w:val="0"/>
          <w:divBdr>
            <w:top w:val="none" w:sz="0" w:space="0" w:color="auto"/>
            <w:left w:val="none" w:sz="0" w:space="0" w:color="auto"/>
            <w:bottom w:val="none" w:sz="0" w:space="0" w:color="auto"/>
            <w:right w:val="none" w:sz="0" w:space="0" w:color="auto"/>
          </w:divBdr>
        </w:div>
        <w:div w:id="1022050395">
          <w:marLeft w:val="0"/>
          <w:marRight w:val="0"/>
          <w:marTop w:val="0"/>
          <w:marBottom w:val="0"/>
          <w:divBdr>
            <w:top w:val="none" w:sz="0" w:space="0" w:color="auto"/>
            <w:left w:val="none" w:sz="0" w:space="0" w:color="auto"/>
            <w:bottom w:val="none" w:sz="0" w:space="0" w:color="auto"/>
            <w:right w:val="none" w:sz="0" w:space="0" w:color="auto"/>
          </w:divBdr>
        </w:div>
        <w:div w:id="1915894265">
          <w:marLeft w:val="0"/>
          <w:marRight w:val="0"/>
          <w:marTop w:val="0"/>
          <w:marBottom w:val="0"/>
          <w:divBdr>
            <w:top w:val="none" w:sz="0" w:space="0" w:color="auto"/>
            <w:left w:val="none" w:sz="0" w:space="0" w:color="auto"/>
            <w:bottom w:val="none" w:sz="0" w:space="0" w:color="auto"/>
            <w:right w:val="none" w:sz="0" w:space="0" w:color="auto"/>
          </w:divBdr>
        </w:div>
        <w:div w:id="583926815">
          <w:marLeft w:val="0"/>
          <w:marRight w:val="0"/>
          <w:marTop w:val="0"/>
          <w:marBottom w:val="0"/>
          <w:divBdr>
            <w:top w:val="none" w:sz="0" w:space="0" w:color="auto"/>
            <w:left w:val="none" w:sz="0" w:space="0" w:color="auto"/>
            <w:bottom w:val="none" w:sz="0" w:space="0" w:color="auto"/>
            <w:right w:val="none" w:sz="0" w:space="0" w:color="auto"/>
          </w:divBdr>
        </w:div>
        <w:div w:id="753748564">
          <w:marLeft w:val="0"/>
          <w:marRight w:val="0"/>
          <w:marTop w:val="0"/>
          <w:marBottom w:val="0"/>
          <w:divBdr>
            <w:top w:val="none" w:sz="0" w:space="0" w:color="auto"/>
            <w:left w:val="none" w:sz="0" w:space="0" w:color="auto"/>
            <w:bottom w:val="none" w:sz="0" w:space="0" w:color="auto"/>
            <w:right w:val="none" w:sz="0" w:space="0" w:color="auto"/>
          </w:divBdr>
        </w:div>
        <w:div w:id="551774323">
          <w:marLeft w:val="0"/>
          <w:marRight w:val="0"/>
          <w:marTop w:val="0"/>
          <w:marBottom w:val="0"/>
          <w:divBdr>
            <w:top w:val="none" w:sz="0" w:space="0" w:color="auto"/>
            <w:left w:val="none" w:sz="0" w:space="0" w:color="auto"/>
            <w:bottom w:val="none" w:sz="0" w:space="0" w:color="auto"/>
            <w:right w:val="none" w:sz="0" w:space="0" w:color="auto"/>
          </w:divBdr>
        </w:div>
        <w:div w:id="438181615">
          <w:marLeft w:val="0"/>
          <w:marRight w:val="0"/>
          <w:marTop w:val="0"/>
          <w:marBottom w:val="0"/>
          <w:divBdr>
            <w:top w:val="none" w:sz="0" w:space="0" w:color="auto"/>
            <w:left w:val="none" w:sz="0" w:space="0" w:color="auto"/>
            <w:bottom w:val="none" w:sz="0" w:space="0" w:color="auto"/>
            <w:right w:val="none" w:sz="0" w:space="0" w:color="auto"/>
          </w:divBdr>
        </w:div>
        <w:div w:id="1250769480">
          <w:marLeft w:val="0"/>
          <w:marRight w:val="0"/>
          <w:marTop w:val="0"/>
          <w:marBottom w:val="0"/>
          <w:divBdr>
            <w:top w:val="none" w:sz="0" w:space="0" w:color="auto"/>
            <w:left w:val="none" w:sz="0" w:space="0" w:color="auto"/>
            <w:bottom w:val="none" w:sz="0" w:space="0" w:color="auto"/>
            <w:right w:val="none" w:sz="0" w:space="0" w:color="auto"/>
          </w:divBdr>
        </w:div>
        <w:div w:id="1899512058">
          <w:marLeft w:val="0"/>
          <w:marRight w:val="0"/>
          <w:marTop w:val="0"/>
          <w:marBottom w:val="0"/>
          <w:divBdr>
            <w:top w:val="none" w:sz="0" w:space="0" w:color="auto"/>
            <w:left w:val="none" w:sz="0" w:space="0" w:color="auto"/>
            <w:bottom w:val="none" w:sz="0" w:space="0" w:color="auto"/>
            <w:right w:val="none" w:sz="0" w:space="0" w:color="auto"/>
          </w:divBdr>
        </w:div>
        <w:div w:id="1500925897">
          <w:marLeft w:val="0"/>
          <w:marRight w:val="0"/>
          <w:marTop w:val="0"/>
          <w:marBottom w:val="0"/>
          <w:divBdr>
            <w:top w:val="none" w:sz="0" w:space="0" w:color="auto"/>
            <w:left w:val="none" w:sz="0" w:space="0" w:color="auto"/>
            <w:bottom w:val="none" w:sz="0" w:space="0" w:color="auto"/>
            <w:right w:val="none" w:sz="0" w:space="0" w:color="auto"/>
          </w:divBdr>
        </w:div>
        <w:div w:id="2026394222">
          <w:marLeft w:val="0"/>
          <w:marRight w:val="0"/>
          <w:marTop w:val="0"/>
          <w:marBottom w:val="0"/>
          <w:divBdr>
            <w:top w:val="none" w:sz="0" w:space="0" w:color="auto"/>
            <w:left w:val="none" w:sz="0" w:space="0" w:color="auto"/>
            <w:bottom w:val="none" w:sz="0" w:space="0" w:color="auto"/>
            <w:right w:val="none" w:sz="0" w:space="0" w:color="auto"/>
          </w:divBdr>
        </w:div>
        <w:div w:id="2005088316">
          <w:marLeft w:val="0"/>
          <w:marRight w:val="0"/>
          <w:marTop w:val="0"/>
          <w:marBottom w:val="0"/>
          <w:divBdr>
            <w:top w:val="none" w:sz="0" w:space="0" w:color="auto"/>
            <w:left w:val="none" w:sz="0" w:space="0" w:color="auto"/>
            <w:bottom w:val="none" w:sz="0" w:space="0" w:color="auto"/>
            <w:right w:val="none" w:sz="0" w:space="0" w:color="auto"/>
          </w:divBdr>
        </w:div>
        <w:div w:id="1876307660">
          <w:marLeft w:val="0"/>
          <w:marRight w:val="0"/>
          <w:marTop w:val="0"/>
          <w:marBottom w:val="0"/>
          <w:divBdr>
            <w:top w:val="none" w:sz="0" w:space="0" w:color="auto"/>
            <w:left w:val="none" w:sz="0" w:space="0" w:color="auto"/>
            <w:bottom w:val="none" w:sz="0" w:space="0" w:color="auto"/>
            <w:right w:val="none" w:sz="0" w:space="0" w:color="auto"/>
          </w:divBdr>
        </w:div>
        <w:div w:id="1683438867">
          <w:marLeft w:val="0"/>
          <w:marRight w:val="0"/>
          <w:marTop w:val="0"/>
          <w:marBottom w:val="0"/>
          <w:divBdr>
            <w:top w:val="none" w:sz="0" w:space="0" w:color="auto"/>
            <w:left w:val="none" w:sz="0" w:space="0" w:color="auto"/>
            <w:bottom w:val="none" w:sz="0" w:space="0" w:color="auto"/>
            <w:right w:val="none" w:sz="0" w:space="0" w:color="auto"/>
          </w:divBdr>
        </w:div>
        <w:div w:id="668561134">
          <w:marLeft w:val="0"/>
          <w:marRight w:val="0"/>
          <w:marTop w:val="0"/>
          <w:marBottom w:val="0"/>
          <w:divBdr>
            <w:top w:val="none" w:sz="0" w:space="0" w:color="auto"/>
            <w:left w:val="none" w:sz="0" w:space="0" w:color="auto"/>
            <w:bottom w:val="none" w:sz="0" w:space="0" w:color="auto"/>
            <w:right w:val="none" w:sz="0" w:space="0" w:color="auto"/>
          </w:divBdr>
        </w:div>
        <w:div w:id="959915339">
          <w:marLeft w:val="0"/>
          <w:marRight w:val="0"/>
          <w:marTop w:val="0"/>
          <w:marBottom w:val="0"/>
          <w:divBdr>
            <w:top w:val="none" w:sz="0" w:space="0" w:color="auto"/>
            <w:left w:val="none" w:sz="0" w:space="0" w:color="auto"/>
            <w:bottom w:val="none" w:sz="0" w:space="0" w:color="auto"/>
            <w:right w:val="none" w:sz="0" w:space="0" w:color="auto"/>
          </w:divBdr>
        </w:div>
        <w:div w:id="1198665968">
          <w:marLeft w:val="0"/>
          <w:marRight w:val="0"/>
          <w:marTop w:val="0"/>
          <w:marBottom w:val="0"/>
          <w:divBdr>
            <w:top w:val="none" w:sz="0" w:space="0" w:color="auto"/>
            <w:left w:val="none" w:sz="0" w:space="0" w:color="auto"/>
            <w:bottom w:val="none" w:sz="0" w:space="0" w:color="auto"/>
            <w:right w:val="none" w:sz="0" w:space="0" w:color="auto"/>
          </w:divBdr>
        </w:div>
        <w:div w:id="7872991">
          <w:marLeft w:val="0"/>
          <w:marRight w:val="0"/>
          <w:marTop w:val="0"/>
          <w:marBottom w:val="0"/>
          <w:divBdr>
            <w:top w:val="none" w:sz="0" w:space="0" w:color="auto"/>
            <w:left w:val="none" w:sz="0" w:space="0" w:color="auto"/>
            <w:bottom w:val="none" w:sz="0" w:space="0" w:color="auto"/>
            <w:right w:val="none" w:sz="0" w:space="0" w:color="auto"/>
          </w:divBdr>
        </w:div>
        <w:div w:id="1786079007">
          <w:marLeft w:val="0"/>
          <w:marRight w:val="0"/>
          <w:marTop w:val="0"/>
          <w:marBottom w:val="0"/>
          <w:divBdr>
            <w:top w:val="none" w:sz="0" w:space="0" w:color="auto"/>
            <w:left w:val="none" w:sz="0" w:space="0" w:color="auto"/>
            <w:bottom w:val="none" w:sz="0" w:space="0" w:color="auto"/>
            <w:right w:val="none" w:sz="0" w:space="0" w:color="auto"/>
          </w:divBdr>
        </w:div>
        <w:div w:id="647782154">
          <w:marLeft w:val="0"/>
          <w:marRight w:val="0"/>
          <w:marTop w:val="0"/>
          <w:marBottom w:val="0"/>
          <w:divBdr>
            <w:top w:val="none" w:sz="0" w:space="0" w:color="auto"/>
            <w:left w:val="none" w:sz="0" w:space="0" w:color="auto"/>
            <w:bottom w:val="none" w:sz="0" w:space="0" w:color="auto"/>
            <w:right w:val="none" w:sz="0" w:space="0" w:color="auto"/>
          </w:divBdr>
        </w:div>
        <w:div w:id="579800734">
          <w:marLeft w:val="0"/>
          <w:marRight w:val="0"/>
          <w:marTop w:val="0"/>
          <w:marBottom w:val="0"/>
          <w:divBdr>
            <w:top w:val="none" w:sz="0" w:space="0" w:color="auto"/>
            <w:left w:val="none" w:sz="0" w:space="0" w:color="auto"/>
            <w:bottom w:val="none" w:sz="0" w:space="0" w:color="auto"/>
            <w:right w:val="none" w:sz="0" w:space="0" w:color="auto"/>
          </w:divBdr>
        </w:div>
        <w:div w:id="1412965469">
          <w:marLeft w:val="0"/>
          <w:marRight w:val="0"/>
          <w:marTop w:val="0"/>
          <w:marBottom w:val="0"/>
          <w:divBdr>
            <w:top w:val="none" w:sz="0" w:space="0" w:color="auto"/>
            <w:left w:val="none" w:sz="0" w:space="0" w:color="auto"/>
            <w:bottom w:val="none" w:sz="0" w:space="0" w:color="auto"/>
            <w:right w:val="none" w:sz="0" w:space="0" w:color="auto"/>
          </w:divBdr>
        </w:div>
        <w:div w:id="122426387">
          <w:marLeft w:val="0"/>
          <w:marRight w:val="0"/>
          <w:marTop w:val="0"/>
          <w:marBottom w:val="0"/>
          <w:divBdr>
            <w:top w:val="none" w:sz="0" w:space="0" w:color="auto"/>
            <w:left w:val="none" w:sz="0" w:space="0" w:color="auto"/>
            <w:bottom w:val="none" w:sz="0" w:space="0" w:color="auto"/>
            <w:right w:val="none" w:sz="0" w:space="0" w:color="auto"/>
          </w:divBdr>
        </w:div>
        <w:div w:id="692339893">
          <w:marLeft w:val="0"/>
          <w:marRight w:val="0"/>
          <w:marTop w:val="0"/>
          <w:marBottom w:val="0"/>
          <w:divBdr>
            <w:top w:val="none" w:sz="0" w:space="0" w:color="auto"/>
            <w:left w:val="none" w:sz="0" w:space="0" w:color="auto"/>
            <w:bottom w:val="none" w:sz="0" w:space="0" w:color="auto"/>
            <w:right w:val="none" w:sz="0" w:space="0" w:color="auto"/>
          </w:divBdr>
        </w:div>
        <w:div w:id="1751192406">
          <w:marLeft w:val="0"/>
          <w:marRight w:val="0"/>
          <w:marTop w:val="0"/>
          <w:marBottom w:val="0"/>
          <w:divBdr>
            <w:top w:val="none" w:sz="0" w:space="0" w:color="auto"/>
            <w:left w:val="none" w:sz="0" w:space="0" w:color="auto"/>
            <w:bottom w:val="none" w:sz="0" w:space="0" w:color="auto"/>
            <w:right w:val="none" w:sz="0" w:space="0" w:color="auto"/>
          </w:divBdr>
        </w:div>
        <w:div w:id="1212499215">
          <w:marLeft w:val="0"/>
          <w:marRight w:val="0"/>
          <w:marTop w:val="0"/>
          <w:marBottom w:val="0"/>
          <w:divBdr>
            <w:top w:val="none" w:sz="0" w:space="0" w:color="auto"/>
            <w:left w:val="none" w:sz="0" w:space="0" w:color="auto"/>
            <w:bottom w:val="none" w:sz="0" w:space="0" w:color="auto"/>
            <w:right w:val="none" w:sz="0" w:space="0" w:color="auto"/>
          </w:divBdr>
        </w:div>
        <w:div w:id="1611161184">
          <w:marLeft w:val="0"/>
          <w:marRight w:val="0"/>
          <w:marTop w:val="0"/>
          <w:marBottom w:val="0"/>
          <w:divBdr>
            <w:top w:val="none" w:sz="0" w:space="0" w:color="auto"/>
            <w:left w:val="none" w:sz="0" w:space="0" w:color="auto"/>
            <w:bottom w:val="none" w:sz="0" w:space="0" w:color="auto"/>
            <w:right w:val="none" w:sz="0" w:space="0" w:color="auto"/>
          </w:divBdr>
        </w:div>
        <w:div w:id="977103368">
          <w:marLeft w:val="0"/>
          <w:marRight w:val="0"/>
          <w:marTop w:val="0"/>
          <w:marBottom w:val="0"/>
          <w:divBdr>
            <w:top w:val="none" w:sz="0" w:space="0" w:color="auto"/>
            <w:left w:val="none" w:sz="0" w:space="0" w:color="auto"/>
            <w:bottom w:val="none" w:sz="0" w:space="0" w:color="auto"/>
            <w:right w:val="none" w:sz="0" w:space="0" w:color="auto"/>
          </w:divBdr>
        </w:div>
        <w:div w:id="1332370731">
          <w:marLeft w:val="0"/>
          <w:marRight w:val="0"/>
          <w:marTop w:val="0"/>
          <w:marBottom w:val="0"/>
          <w:divBdr>
            <w:top w:val="none" w:sz="0" w:space="0" w:color="auto"/>
            <w:left w:val="none" w:sz="0" w:space="0" w:color="auto"/>
            <w:bottom w:val="none" w:sz="0" w:space="0" w:color="auto"/>
            <w:right w:val="none" w:sz="0" w:space="0" w:color="auto"/>
          </w:divBdr>
        </w:div>
        <w:div w:id="1851866170">
          <w:marLeft w:val="0"/>
          <w:marRight w:val="0"/>
          <w:marTop w:val="0"/>
          <w:marBottom w:val="0"/>
          <w:divBdr>
            <w:top w:val="none" w:sz="0" w:space="0" w:color="auto"/>
            <w:left w:val="none" w:sz="0" w:space="0" w:color="auto"/>
            <w:bottom w:val="none" w:sz="0" w:space="0" w:color="auto"/>
            <w:right w:val="none" w:sz="0" w:space="0" w:color="auto"/>
          </w:divBdr>
        </w:div>
        <w:div w:id="430786287">
          <w:marLeft w:val="0"/>
          <w:marRight w:val="0"/>
          <w:marTop w:val="0"/>
          <w:marBottom w:val="0"/>
          <w:divBdr>
            <w:top w:val="none" w:sz="0" w:space="0" w:color="auto"/>
            <w:left w:val="none" w:sz="0" w:space="0" w:color="auto"/>
            <w:bottom w:val="none" w:sz="0" w:space="0" w:color="auto"/>
            <w:right w:val="none" w:sz="0" w:space="0" w:color="auto"/>
          </w:divBdr>
        </w:div>
        <w:div w:id="1685159377">
          <w:marLeft w:val="0"/>
          <w:marRight w:val="0"/>
          <w:marTop w:val="0"/>
          <w:marBottom w:val="0"/>
          <w:divBdr>
            <w:top w:val="none" w:sz="0" w:space="0" w:color="auto"/>
            <w:left w:val="none" w:sz="0" w:space="0" w:color="auto"/>
            <w:bottom w:val="none" w:sz="0" w:space="0" w:color="auto"/>
            <w:right w:val="none" w:sz="0" w:space="0" w:color="auto"/>
          </w:divBdr>
        </w:div>
        <w:div w:id="1840535109">
          <w:marLeft w:val="0"/>
          <w:marRight w:val="0"/>
          <w:marTop w:val="0"/>
          <w:marBottom w:val="0"/>
          <w:divBdr>
            <w:top w:val="none" w:sz="0" w:space="0" w:color="auto"/>
            <w:left w:val="none" w:sz="0" w:space="0" w:color="auto"/>
            <w:bottom w:val="none" w:sz="0" w:space="0" w:color="auto"/>
            <w:right w:val="none" w:sz="0" w:space="0" w:color="auto"/>
          </w:divBdr>
        </w:div>
        <w:div w:id="859200275">
          <w:marLeft w:val="0"/>
          <w:marRight w:val="0"/>
          <w:marTop w:val="0"/>
          <w:marBottom w:val="0"/>
          <w:divBdr>
            <w:top w:val="none" w:sz="0" w:space="0" w:color="auto"/>
            <w:left w:val="none" w:sz="0" w:space="0" w:color="auto"/>
            <w:bottom w:val="none" w:sz="0" w:space="0" w:color="auto"/>
            <w:right w:val="none" w:sz="0" w:space="0" w:color="auto"/>
          </w:divBdr>
        </w:div>
        <w:div w:id="127819667">
          <w:marLeft w:val="0"/>
          <w:marRight w:val="0"/>
          <w:marTop w:val="0"/>
          <w:marBottom w:val="0"/>
          <w:divBdr>
            <w:top w:val="none" w:sz="0" w:space="0" w:color="auto"/>
            <w:left w:val="none" w:sz="0" w:space="0" w:color="auto"/>
            <w:bottom w:val="none" w:sz="0" w:space="0" w:color="auto"/>
            <w:right w:val="none" w:sz="0" w:space="0" w:color="auto"/>
          </w:divBdr>
        </w:div>
        <w:div w:id="614825345">
          <w:marLeft w:val="0"/>
          <w:marRight w:val="0"/>
          <w:marTop w:val="0"/>
          <w:marBottom w:val="0"/>
          <w:divBdr>
            <w:top w:val="none" w:sz="0" w:space="0" w:color="auto"/>
            <w:left w:val="none" w:sz="0" w:space="0" w:color="auto"/>
            <w:bottom w:val="none" w:sz="0" w:space="0" w:color="auto"/>
            <w:right w:val="none" w:sz="0" w:space="0" w:color="auto"/>
          </w:divBdr>
        </w:div>
        <w:div w:id="1794790910">
          <w:marLeft w:val="0"/>
          <w:marRight w:val="0"/>
          <w:marTop w:val="0"/>
          <w:marBottom w:val="0"/>
          <w:divBdr>
            <w:top w:val="none" w:sz="0" w:space="0" w:color="auto"/>
            <w:left w:val="none" w:sz="0" w:space="0" w:color="auto"/>
            <w:bottom w:val="none" w:sz="0" w:space="0" w:color="auto"/>
            <w:right w:val="none" w:sz="0" w:space="0" w:color="auto"/>
          </w:divBdr>
        </w:div>
        <w:div w:id="133376198">
          <w:marLeft w:val="0"/>
          <w:marRight w:val="0"/>
          <w:marTop w:val="0"/>
          <w:marBottom w:val="0"/>
          <w:divBdr>
            <w:top w:val="none" w:sz="0" w:space="0" w:color="auto"/>
            <w:left w:val="none" w:sz="0" w:space="0" w:color="auto"/>
            <w:bottom w:val="none" w:sz="0" w:space="0" w:color="auto"/>
            <w:right w:val="none" w:sz="0" w:space="0" w:color="auto"/>
          </w:divBdr>
        </w:div>
        <w:div w:id="1246382697">
          <w:marLeft w:val="0"/>
          <w:marRight w:val="0"/>
          <w:marTop w:val="0"/>
          <w:marBottom w:val="0"/>
          <w:divBdr>
            <w:top w:val="none" w:sz="0" w:space="0" w:color="auto"/>
            <w:left w:val="none" w:sz="0" w:space="0" w:color="auto"/>
            <w:bottom w:val="none" w:sz="0" w:space="0" w:color="auto"/>
            <w:right w:val="none" w:sz="0" w:space="0" w:color="auto"/>
          </w:divBdr>
        </w:div>
        <w:div w:id="1012494785">
          <w:marLeft w:val="0"/>
          <w:marRight w:val="0"/>
          <w:marTop w:val="0"/>
          <w:marBottom w:val="0"/>
          <w:divBdr>
            <w:top w:val="none" w:sz="0" w:space="0" w:color="auto"/>
            <w:left w:val="none" w:sz="0" w:space="0" w:color="auto"/>
            <w:bottom w:val="none" w:sz="0" w:space="0" w:color="auto"/>
            <w:right w:val="none" w:sz="0" w:space="0" w:color="auto"/>
          </w:divBdr>
        </w:div>
        <w:div w:id="420949944">
          <w:marLeft w:val="0"/>
          <w:marRight w:val="0"/>
          <w:marTop w:val="0"/>
          <w:marBottom w:val="0"/>
          <w:divBdr>
            <w:top w:val="none" w:sz="0" w:space="0" w:color="auto"/>
            <w:left w:val="none" w:sz="0" w:space="0" w:color="auto"/>
            <w:bottom w:val="none" w:sz="0" w:space="0" w:color="auto"/>
            <w:right w:val="none" w:sz="0" w:space="0" w:color="auto"/>
          </w:divBdr>
        </w:div>
        <w:div w:id="1110666707">
          <w:marLeft w:val="0"/>
          <w:marRight w:val="0"/>
          <w:marTop w:val="0"/>
          <w:marBottom w:val="0"/>
          <w:divBdr>
            <w:top w:val="none" w:sz="0" w:space="0" w:color="auto"/>
            <w:left w:val="none" w:sz="0" w:space="0" w:color="auto"/>
            <w:bottom w:val="none" w:sz="0" w:space="0" w:color="auto"/>
            <w:right w:val="none" w:sz="0" w:space="0" w:color="auto"/>
          </w:divBdr>
        </w:div>
        <w:div w:id="1647976136">
          <w:marLeft w:val="0"/>
          <w:marRight w:val="0"/>
          <w:marTop w:val="0"/>
          <w:marBottom w:val="0"/>
          <w:divBdr>
            <w:top w:val="none" w:sz="0" w:space="0" w:color="auto"/>
            <w:left w:val="none" w:sz="0" w:space="0" w:color="auto"/>
            <w:bottom w:val="none" w:sz="0" w:space="0" w:color="auto"/>
            <w:right w:val="none" w:sz="0" w:space="0" w:color="auto"/>
          </w:divBdr>
        </w:div>
        <w:div w:id="1612787279">
          <w:marLeft w:val="0"/>
          <w:marRight w:val="0"/>
          <w:marTop w:val="0"/>
          <w:marBottom w:val="0"/>
          <w:divBdr>
            <w:top w:val="none" w:sz="0" w:space="0" w:color="auto"/>
            <w:left w:val="none" w:sz="0" w:space="0" w:color="auto"/>
            <w:bottom w:val="none" w:sz="0" w:space="0" w:color="auto"/>
            <w:right w:val="none" w:sz="0" w:space="0" w:color="auto"/>
          </w:divBdr>
        </w:div>
        <w:div w:id="421492352">
          <w:marLeft w:val="0"/>
          <w:marRight w:val="0"/>
          <w:marTop w:val="0"/>
          <w:marBottom w:val="0"/>
          <w:divBdr>
            <w:top w:val="none" w:sz="0" w:space="0" w:color="auto"/>
            <w:left w:val="none" w:sz="0" w:space="0" w:color="auto"/>
            <w:bottom w:val="none" w:sz="0" w:space="0" w:color="auto"/>
            <w:right w:val="none" w:sz="0" w:space="0" w:color="auto"/>
          </w:divBdr>
        </w:div>
        <w:div w:id="1208685323">
          <w:marLeft w:val="0"/>
          <w:marRight w:val="0"/>
          <w:marTop w:val="0"/>
          <w:marBottom w:val="0"/>
          <w:divBdr>
            <w:top w:val="none" w:sz="0" w:space="0" w:color="auto"/>
            <w:left w:val="none" w:sz="0" w:space="0" w:color="auto"/>
            <w:bottom w:val="none" w:sz="0" w:space="0" w:color="auto"/>
            <w:right w:val="none" w:sz="0" w:space="0" w:color="auto"/>
          </w:divBdr>
        </w:div>
        <w:div w:id="362946630">
          <w:marLeft w:val="0"/>
          <w:marRight w:val="0"/>
          <w:marTop w:val="0"/>
          <w:marBottom w:val="0"/>
          <w:divBdr>
            <w:top w:val="none" w:sz="0" w:space="0" w:color="auto"/>
            <w:left w:val="none" w:sz="0" w:space="0" w:color="auto"/>
            <w:bottom w:val="none" w:sz="0" w:space="0" w:color="auto"/>
            <w:right w:val="none" w:sz="0" w:space="0" w:color="auto"/>
          </w:divBdr>
        </w:div>
        <w:div w:id="792091048">
          <w:marLeft w:val="0"/>
          <w:marRight w:val="0"/>
          <w:marTop w:val="0"/>
          <w:marBottom w:val="0"/>
          <w:divBdr>
            <w:top w:val="none" w:sz="0" w:space="0" w:color="auto"/>
            <w:left w:val="none" w:sz="0" w:space="0" w:color="auto"/>
            <w:bottom w:val="none" w:sz="0" w:space="0" w:color="auto"/>
            <w:right w:val="none" w:sz="0" w:space="0" w:color="auto"/>
          </w:divBdr>
        </w:div>
        <w:div w:id="729501925">
          <w:marLeft w:val="0"/>
          <w:marRight w:val="0"/>
          <w:marTop w:val="0"/>
          <w:marBottom w:val="0"/>
          <w:divBdr>
            <w:top w:val="none" w:sz="0" w:space="0" w:color="auto"/>
            <w:left w:val="none" w:sz="0" w:space="0" w:color="auto"/>
            <w:bottom w:val="none" w:sz="0" w:space="0" w:color="auto"/>
            <w:right w:val="none" w:sz="0" w:space="0" w:color="auto"/>
          </w:divBdr>
        </w:div>
        <w:div w:id="202255038">
          <w:marLeft w:val="0"/>
          <w:marRight w:val="0"/>
          <w:marTop w:val="0"/>
          <w:marBottom w:val="0"/>
          <w:divBdr>
            <w:top w:val="none" w:sz="0" w:space="0" w:color="auto"/>
            <w:left w:val="none" w:sz="0" w:space="0" w:color="auto"/>
            <w:bottom w:val="none" w:sz="0" w:space="0" w:color="auto"/>
            <w:right w:val="none" w:sz="0" w:space="0" w:color="auto"/>
          </w:divBdr>
        </w:div>
        <w:div w:id="1419448324">
          <w:marLeft w:val="0"/>
          <w:marRight w:val="0"/>
          <w:marTop w:val="0"/>
          <w:marBottom w:val="0"/>
          <w:divBdr>
            <w:top w:val="none" w:sz="0" w:space="0" w:color="auto"/>
            <w:left w:val="none" w:sz="0" w:space="0" w:color="auto"/>
            <w:bottom w:val="none" w:sz="0" w:space="0" w:color="auto"/>
            <w:right w:val="none" w:sz="0" w:space="0" w:color="auto"/>
          </w:divBdr>
        </w:div>
        <w:div w:id="1742362773">
          <w:marLeft w:val="0"/>
          <w:marRight w:val="0"/>
          <w:marTop w:val="0"/>
          <w:marBottom w:val="0"/>
          <w:divBdr>
            <w:top w:val="none" w:sz="0" w:space="0" w:color="auto"/>
            <w:left w:val="none" w:sz="0" w:space="0" w:color="auto"/>
            <w:bottom w:val="none" w:sz="0" w:space="0" w:color="auto"/>
            <w:right w:val="none" w:sz="0" w:space="0" w:color="auto"/>
          </w:divBdr>
        </w:div>
        <w:div w:id="1662656194">
          <w:marLeft w:val="0"/>
          <w:marRight w:val="0"/>
          <w:marTop w:val="0"/>
          <w:marBottom w:val="0"/>
          <w:divBdr>
            <w:top w:val="none" w:sz="0" w:space="0" w:color="auto"/>
            <w:left w:val="none" w:sz="0" w:space="0" w:color="auto"/>
            <w:bottom w:val="none" w:sz="0" w:space="0" w:color="auto"/>
            <w:right w:val="none" w:sz="0" w:space="0" w:color="auto"/>
          </w:divBdr>
        </w:div>
        <w:div w:id="2095738319">
          <w:marLeft w:val="0"/>
          <w:marRight w:val="0"/>
          <w:marTop w:val="0"/>
          <w:marBottom w:val="0"/>
          <w:divBdr>
            <w:top w:val="none" w:sz="0" w:space="0" w:color="auto"/>
            <w:left w:val="none" w:sz="0" w:space="0" w:color="auto"/>
            <w:bottom w:val="none" w:sz="0" w:space="0" w:color="auto"/>
            <w:right w:val="none" w:sz="0" w:space="0" w:color="auto"/>
          </w:divBdr>
        </w:div>
        <w:div w:id="1189873042">
          <w:marLeft w:val="0"/>
          <w:marRight w:val="0"/>
          <w:marTop w:val="0"/>
          <w:marBottom w:val="0"/>
          <w:divBdr>
            <w:top w:val="none" w:sz="0" w:space="0" w:color="auto"/>
            <w:left w:val="none" w:sz="0" w:space="0" w:color="auto"/>
            <w:bottom w:val="none" w:sz="0" w:space="0" w:color="auto"/>
            <w:right w:val="none" w:sz="0" w:space="0" w:color="auto"/>
          </w:divBdr>
        </w:div>
        <w:div w:id="807165372">
          <w:marLeft w:val="0"/>
          <w:marRight w:val="0"/>
          <w:marTop w:val="0"/>
          <w:marBottom w:val="0"/>
          <w:divBdr>
            <w:top w:val="none" w:sz="0" w:space="0" w:color="auto"/>
            <w:left w:val="none" w:sz="0" w:space="0" w:color="auto"/>
            <w:bottom w:val="none" w:sz="0" w:space="0" w:color="auto"/>
            <w:right w:val="none" w:sz="0" w:space="0" w:color="auto"/>
          </w:divBdr>
        </w:div>
        <w:div w:id="553811424">
          <w:marLeft w:val="0"/>
          <w:marRight w:val="0"/>
          <w:marTop w:val="0"/>
          <w:marBottom w:val="0"/>
          <w:divBdr>
            <w:top w:val="none" w:sz="0" w:space="0" w:color="auto"/>
            <w:left w:val="none" w:sz="0" w:space="0" w:color="auto"/>
            <w:bottom w:val="none" w:sz="0" w:space="0" w:color="auto"/>
            <w:right w:val="none" w:sz="0" w:space="0" w:color="auto"/>
          </w:divBdr>
        </w:div>
        <w:div w:id="352154531">
          <w:marLeft w:val="0"/>
          <w:marRight w:val="0"/>
          <w:marTop w:val="0"/>
          <w:marBottom w:val="0"/>
          <w:divBdr>
            <w:top w:val="none" w:sz="0" w:space="0" w:color="auto"/>
            <w:left w:val="none" w:sz="0" w:space="0" w:color="auto"/>
            <w:bottom w:val="none" w:sz="0" w:space="0" w:color="auto"/>
            <w:right w:val="none" w:sz="0" w:space="0" w:color="auto"/>
          </w:divBdr>
        </w:div>
        <w:div w:id="1735159773">
          <w:marLeft w:val="0"/>
          <w:marRight w:val="0"/>
          <w:marTop w:val="0"/>
          <w:marBottom w:val="0"/>
          <w:divBdr>
            <w:top w:val="none" w:sz="0" w:space="0" w:color="auto"/>
            <w:left w:val="none" w:sz="0" w:space="0" w:color="auto"/>
            <w:bottom w:val="none" w:sz="0" w:space="0" w:color="auto"/>
            <w:right w:val="none" w:sz="0" w:space="0" w:color="auto"/>
          </w:divBdr>
        </w:div>
        <w:div w:id="559557979">
          <w:marLeft w:val="0"/>
          <w:marRight w:val="0"/>
          <w:marTop w:val="0"/>
          <w:marBottom w:val="0"/>
          <w:divBdr>
            <w:top w:val="none" w:sz="0" w:space="0" w:color="auto"/>
            <w:left w:val="none" w:sz="0" w:space="0" w:color="auto"/>
            <w:bottom w:val="none" w:sz="0" w:space="0" w:color="auto"/>
            <w:right w:val="none" w:sz="0" w:space="0" w:color="auto"/>
          </w:divBdr>
        </w:div>
        <w:div w:id="565608284">
          <w:marLeft w:val="0"/>
          <w:marRight w:val="0"/>
          <w:marTop w:val="0"/>
          <w:marBottom w:val="0"/>
          <w:divBdr>
            <w:top w:val="none" w:sz="0" w:space="0" w:color="auto"/>
            <w:left w:val="none" w:sz="0" w:space="0" w:color="auto"/>
            <w:bottom w:val="none" w:sz="0" w:space="0" w:color="auto"/>
            <w:right w:val="none" w:sz="0" w:space="0" w:color="auto"/>
          </w:divBdr>
        </w:div>
        <w:div w:id="700203272">
          <w:marLeft w:val="0"/>
          <w:marRight w:val="0"/>
          <w:marTop w:val="0"/>
          <w:marBottom w:val="0"/>
          <w:divBdr>
            <w:top w:val="none" w:sz="0" w:space="0" w:color="auto"/>
            <w:left w:val="none" w:sz="0" w:space="0" w:color="auto"/>
            <w:bottom w:val="none" w:sz="0" w:space="0" w:color="auto"/>
            <w:right w:val="none" w:sz="0" w:space="0" w:color="auto"/>
          </w:divBdr>
        </w:div>
        <w:div w:id="1699357955">
          <w:marLeft w:val="0"/>
          <w:marRight w:val="0"/>
          <w:marTop w:val="0"/>
          <w:marBottom w:val="0"/>
          <w:divBdr>
            <w:top w:val="none" w:sz="0" w:space="0" w:color="auto"/>
            <w:left w:val="none" w:sz="0" w:space="0" w:color="auto"/>
            <w:bottom w:val="none" w:sz="0" w:space="0" w:color="auto"/>
            <w:right w:val="none" w:sz="0" w:space="0" w:color="auto"/>
          </w:divBdr>
        </w:div>
        <w:div w:id="1929801084">
          <w:marLeft w:val="0"/>
          <w:marRight w:val="0"/>
          <w:marTop w:val="0"/>
          <w:marBottom w:val="0"/>
          <w:divBdr>
            <w:top w:val="none" w:sz="0" w:space="0" w:color="auto"/>
            <w:left w:val="none" w:sz="0" w:space="0" w:color="auto"/>
            <w:bottom w:val="none" w:sz="0" w:space="0" w:color="auto"/>
            <w:right w:val="none" w:sz="0" w:space="0" w:color="auto"/>
          </w:divBdr>
        </w:div>
        <w:div w:id="1451119978">
          <w:marLeft w:val="0"/>
          <w:marRight w:val="0"/>
          <w:marTop w:val="0"/>
          <w:marBottom w:val="0"/>
          <w:divBdr>
            <w:top w:val="none" w:sz="0" w:space="0" w:color="auto"/>
            <w:left w:val="none" w:sz="0" w:space="0" w:color="auto"/>
            <w:bottom w:val="none" w:sz="0" w:space="0" w:color="auto"/>
            <w:right w:val="none" w:sz="0" w:space="0" w:color="auto"/>
          </w:divBdr>
        </w:div>
        <w:div w:id="1572812103">
          <w:marLeft w:val="0"/>
          <w:marRight w:val="0"/>
          <w:marTop w:val="0"/>
          <w:marBottom w:val="0"/>
          <w:divBdr>
            <w:top w:val="none" w:sz="0" w:space="0" w:color="auto"/>
            <w:left w:val="none" w:sz="0" w:space="0" w:color="auto"/>
            <w:bottom w:val="none" w:sz="0" w:space="0" w:color="auto"/>
            <w:right w:val="none" w:sz="0" w:space="0" w:color="auto"/>
          </w:divBdr>
        </w:div>
        <w:div w:id="1824664717">
          <w:marLeft w:val="0"/>
          <w:marRight w:val="0"/>
          <w:marTop w:val="0"/>
          <w:marBottom w:val="0"/>
          <w:divBdr>
            <w:top w:val="none" w:sz="0" w:space="0" w:color="auto"/>
            <w:left w:val="none" w:sz="0" w:space="0" w:color="auto"/>
            <w:bottom w:val="none" w:sz="0" w:space="0" w:color="auto"/>
            <w:right w:val="none" w:sz="0" w:space="0" w:color="auto"/>
          </w:divBdr>
        </w:div>
        <w:div w:id="741753582">
          <w:marLeft w:val="0"/>
          <w:marRight w:val="0"/>
          <w:marTop w:val="0"/>
          <w:marBottom w:val="0"/>
          <w:divBdr>
            <w:top w:val="none" w:sz="0" w:space="0" w:color="auto"/>
            <w:left w:val="none" w:sz="0" w:space="0" w:color="auto"/>
            <w:bottom w:val="none" w:sz="0" w:space="0" w:color="auto"/>
            <w:right w:val="none" w:sz="0" w:space="0" w:color="auto"/>
          </w:divBdr>
        </w:div>
        <w:div w:id="1113669556">
          <w:marLeft w:val="0"/>
          <w:marRight w:val="0"/>
          <w:marTop w:val="0"/>
          <w:marBottom w:val="0"/>
          <w:divBdr>
            <w:top w:val="none" w:sz="0" w:space="0" w:color="auto"/>
            <w:left w:val="none" w:sz="0" w:space="0" w:color="auto"/>
            <w:bottom w:val="none" w:sz="0" w:space="0" w:color="auto"/>
            <w:right w:val="none" w:sz="0" w:space="0" w:color="auto"/>
          </w:divBdr>
        </w:div>
        <w:div w:id="164634290">
          <w:marLeft w:val="0"/>
          <w:marRight w:val="0"/>
          <w:marTop w:val="0"/>
          <w:marBottom w:val="0"/>
          <w:divBdr>
            <w:top w:val="none" w:sz="0" w:space="0" w:color="auto"/>
            <w:left w:val="none" w:sz="0" w:space="0" w:color="auto"/>
            <w:bottom w:val="none" w:sz="0" w:space="0" w:color="auto"/>
            <w:right w:val="none" w:sz="0" w:space="0" w:color="auto"/>
          </w:divBdr>
        </w:div>
        <w:div w:id="379790472">
          <w:marLeft w:val="0"/>
          <w:marRight w:val="0"/>
          <w:marTop w:val="0"/>
          <w:marBottom w:val="0"/>
          <w:divBdr>
            <w:top w:val="none" w:sz="0" w:space="0" w:color="auto"/>
            <w:left w:val="none" w:sz="0" w:space="0" w:color="auto"/>
            <w:bottom w:val="none" w:sz="0" w:space="0" w:color="auto"/>
            <w:right w:val="none" w:sz="0" w:space="0" w:color="auto"/>
          </w:divBdr>
        </w:div>
        <w:div w:id="392894555">
          <w:marLeft w:val="0"/>
          <w:marRight w:val="0"/>
          <w:marTop w:val="0"/>
          <w:marBottom w:val="0"/>
          <w:divBdr>
            <w:top w:val="none" w:sz="0" w:space="0" w:color="auto"/>
            <w:left w:val="none" w:sz="0" w:space="0" w:color="auto"/>
            <w:bottom w:val="none" w:sz="0" w:space="0" w:color="auto"/>
            <w:right w:val="none" w:sz="0" w:space="0" w:color="auto"/>
          </w:divBdr>
        </w:div>
        <w:div w:id="1495606561">
          <w:marLeft w:val="0"/>
          <w:marRight w:val="0"/>
          <w:marTop w:val="0"/>
          <w:marBottom w:val="0"/>
          <w:divBdr>
            <w:top w:val="none" w:sz="0" w:space="0" w:color="auto"/>
            <w:left w:val="none" w:sz="0" w:space="0" w:color="auto"/>
            <w:bottom w:val="none" w:sz="0" w:space="0" w:color="auto"/>
            <w:right w:val="none" w:sz="0" w:space="0" w:color="auto"/>
          </w:divBdr>
        </w:div>
        <w:div w:id="124664869">
          <w:marLeft w:val="0"/>
          <w:marRight w:val="0"/>
          <w:marTop w:val="0"/>
          <w:marBottom w:val="0"/>
          <w:divBdr>
            <w:top w:val="none" w:sz="0" w:space="0" w:color="auto"/>
            <w:left w:val="none" w:sz="0" w:space="0" w:color="auto"/>
            <w:bottom w:val="none" w:sz="0" w:space="0" w:color="auto"/>
            <w:right w:val="none" w:sz="0" w:space="0" w:color="auto"/>
          </w:divBdr>
        </w:div>
        <w:div w:id="2013751558">
          <w:marLeft w:val="0"/>
          <w:marRight w:val="0"/>
          <w:marTop w:val="0"/>
          <w:marBottom w:val="0"/>
          <w:divBdr>
            <w:top w:val="none" w:sz="0" w:space="0" w:color="auto"/>
            <w:left w:val="none" w:sz="0" w:space="0" w:color="auto"/>
            <w:bottom w:val="none" w:sz="0" w:space="0" w:color="auto"/>
            <w:right w:val="none" w:sz="0" w:space="0" w:color="auto"/>
          </w:divBdr>
        </w:div>
        <w:div w:id="1132746575">
          <w:marLeft w:val="0"/>
          <w:marRight w:val="0"/>
          <w:marTop w:val="0"/>
          <w:marBottom w:val="0"/>
          <w:divBdr>
            <w:top w:val="none" w:sz="0" w:space="0" w:color="auto"/>
            <w:left w:val="none" w:sz="0" w:space="0" w:color="auto"/>
            <w:bottom w:val="none" w:sz="0" w:space="0" w:color="auto"/>
            <w:right w:val="none" w:sz="0" w:space="0" w:color="auto"/>
          </w:divBdr>
        </w:div>
        <w:div w:id="218783615">
          <w:marLeft w:val="0"/>
          <w:marRight w:val="0"/>
          <w:marTop w:val="0"/>
          <w:marBottom w:val="0"/>
          <w:divBdr>
            <w:top w:val="none" w:sz="0" w:space="0" w:color="auto"/>
            <w:left w:val="none" w:sz="0" w:space="0" w:color="auto"/>
            <w:bottom w:val="none" w:sz="0" w:space="0" w:color="auto"/>
            <w:right w:val="none" w:sz="0" w:space="0" w:color="auto"/>
          </w:divBdr>
        </w:div>
        <w:div w:id="1031762859">
          <w:marLeft w:val="0"/>
          <w:marRight w:val="0"/>
          <w:marTop w:val="0"/>
          <w:marBottom w:val="0"/>
          <w:divBdr>
            <w:top w:val="none" w:sz="0" w:space="0" w:color="auto"/>
            <w:left w:val="none" w:sz="0" w:space="0" w:color="auto"/>
            <w:bottom w:val="none" w:sz="0" w:space="0" w:color="auto"/>
            <w:right w:val="none" w:sz="0" w:space="0" w:color="auto"/>
          </w:divBdr>
        </w:div>
        <w:div w:id="565729358">
          <w:marLeft w:val="0"/>
          <w:marRight w:val="0"/>
          <w:marTop w:val="0"/>
          <w:marBottom w:val="0"/>
          <w:divBdr>
            <w:top w:val="none" w:sz="0" w:space="0" w:color="auto"/>
            <w:left w:val="none" w:sz="0" w:space="0" w:color="auto"/>
            <w:bottom w:val="none" w:sz="0" w:space="0" w:color="auto"/>
            <w:right w:val="none" w:sz="0" w:space="0" w:color="auto"/>
          </w:divBdr>
        </w:div>
        <w:div w:id="1247612307">
          <w:marLeft w:val="0"/>
          <w:marRight w:val="0"/>
          <w:marTop w:val="0"/>
          <w:marBottom w:val="0"/>
          <w:divBdr>
            <w:top w:val="none" w:sz="0" w:space="0" w:color="auto"/>
            <w:left w:val="none" w:sz="0" w:space="0" w:color="auto"/>
            <w:bottom w:val="none" w:sz="0" w:space="0" w:color="auto"/>
            <w:right w:val="none" w:sz="0" w:space="0" w:color="auto"/>
          </w:divBdr>
        </w:div>
        <w:div w:id="1140000425">
          <w:marLeft w:val="0"/>
          <w:marRight w:val="0"/>
          <w:marTop w:val="0"/>
          <w:marBottom w:val="0"/>
          <w:divBdr>
            <w:top w:val="none" w:sz="0" w:space="0" w:color="auto"/>
            <w:left w:val="none" w:sz="0" w:space="0" w:color="auto"/>
            <w:bottom w:val="none" w:sz="0" w:space="0" w:color="auto"/>
            <w:right w:val="none" w:sz="0" w:space="0" w:color="auto"/>
          </w:divBdr>
        </w:div>
        <w:div w:id="250161543">
          <w:marLeft w:val="0"/>
          <w:marRight w:val="0"/>
          <w:marTop w:val="0"/>
          <w:marBottom w:val="0"/>
          <w:divBdr>
            <w:top w:val="none" w:sz="0" w:space="0" w:color="auto"/>
            <w:left w:val="none" w:sz="0" w:space="0" w:color="auto"/>
            <w:bottom w:val="none" w:sz="0" w:space="0" w:color="auto"/>
            <w:right w:val="none" w:sz="0" w:space="0" w:color="auto"/>
          </w:divBdr>
        </w:div>
        <w:div w:id="952394806">
          <w:marLeft w:val="0"/>
          <w:marRight w:val="0"/>
          <w:marTop w:val="0"/>
          <w:marBottom w:val="0"/>
          <w:divBdr>
            <w:top w:val="none" w:sz="0" w:space="0" w:color="auto"/>
            <w:left w:val="none" w:sz="0" w:space="0" w:color="auto"/>
            <w:bottom w:val="none" w:sz="0" w:space="0" w:color="auto"/>
            <w:right w:val="none" w:sz="0" w:space="0" w:color="auto"/>
          </w:divBdr>
        </w:div>
        <w:div w:id="512913647">
          <w:marLeft w:val="0"/>
          <w:marRight w:val="0"/>
          <w:marTop w:val="0"/>
          <w:marBottom w:val="0"/>
          <w:divBdr>
            <w:top w:val="none" w:sz="0" w:space="0" w:color="auto"/>
            <w:left w:val="none" w:sz="0" w:space="0" w:color="auto"/>
            <w:bottom w:val="none" w:sz="0" w:space="0" w:color="auto"/>
            <w:right w:val="none" w:sz="0" w:space="0" w:color="auto"/>
          </w:divBdr>
        </w:div>
        <w:div w:id="760224062">
          <w:marLeft w:val="0"/>
          <w:marRight w:val="0"/>
          <w:marTop w:val="0"/>
          <w:marBottom w:val="0"/>
          <w:divBdr>
            <w:top w:val="none" w:sz="0" w:space="0" w:color="auto"/>
            <w:left w:val="none" w:sz="0" w:space="0" w:color="auto"/>
            <w:bottom w:val="none" w:sz="0" w:space="0" w:color="auto"/>
            <w:right w:val="none" w:sz="0" w:space="0" w:color="auto"/>
          </w:divBdr>
        </w:div>
        <w:div w:id="1792480575">
          <w:marLeft w:val="0"/>
          <w:marRight w:val="0"/>
          <w:marTop w:val="0"/>
          <w:marBottom w:val="0"/>
          <w:divBdr>
            <w:top w:val="none" w:sz="0" w:space="0" w:color="auto"/>
            <w:left w:val="none" w:sz="0" w:space="0" w:color="auto"/>
            <w:bottom w:val="none" w:sz="0" w:space="0" w:color="auto"/>
            <w:right w:val="none" w:sz="0" w:space="0" w:color="auto"/>
          </w:divBdr>
        </w:div>
        <w:div w:id="859127913">
          <w:marLeft w:val="0"/>
          <w:marRight w:val="0"/>
          <w:marTop w:val="0"/>
          <w:marBottom w:val="0"/>
          <w:divBdr>
            <w:top w:val="none" w:sz="0" w:space="0" w:color="auto"/>
            <w:left w:val="none" w:sz="0" w:space="0" w:color="auto"/>
            <w:bottom w:val="none" w:sz="0" w:space="0" w:color="auto"/>
            <w:right w:val="none" w:sz="0" w:space="0" w:color="auto"/>
          </w:divBdr>
        </w:div>
        <w:div w:id="460613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3531</Words>
  <Characters>20132</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2023-09-21T10:39:00Z</dcterms:created>
  <dcterms:modified xsi:type="dcterms:W3CDTF">2023-09-21T10:39:00Z</dcterms:modified>
</cp:coreProperties>
</file>